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14:paraId="5BAD6B49" w14:textId="77777777">
        <w:tc>
          <w:tcPr>
            <w:tcW w:w="10368" w:type="dxa"/>
            <w:shd w:val="clear" w:color="auto" w:fill="D3DFEE"/>
          </w:tcPr>
          <w:p w14:paraId="74C599E2" w14:textId="77777777" w:rsidR="00056F91" w:rsidRPr="00E53649" w:rsidRDefault="00056F91" w:rsidP="0089099D">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PART A: INFORMATION FOR THE TENDERER</w:t>
            </w:r>
          </w:p>
        </w:tc>
      </w:tr>
    </w:tbl>
    <w:p w14:paraId="26F9B6D9" w14:textId="77777777" w:rsidR="00056F91" w:rsidRPr="00E53649" w:rsidRDefault="00056F91" w:rsidP="00555EEE">
      <w:pPr>
        <w:spacing w:after="0"/>
        <w:jc w:val="both"/>
        <w:rPr>
          <w:rFonts w:ascii="Times New Roman" w:hAnsi="Times New Roman" w:cs="Times New Roman"/>
          <w:lang w:val="en-GB"/>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14:paraId="2B4C5A56" w14:textId="77777777">
        <w:tc>
          <w:tcPr>
            <w:tcW w:w="9242" w:type="dxa"/>
            <w:shd w:val="clear" w:color="auto" w:fill="D3DFEE"/>
          </w:tcPr>
          <w:p w14:paraId="54E868D0" w14:textId="1BCCC282" w:rsidR="00056F91" w:rsidRPr="00E53649" w:rsidRDefault="00056F91" w:rsidP="006B6EA1">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Name and address of the contracting authority: </w:t>
            </w:r>
            <w:r w:rsidR="00CA68A5" w:rsidRPr="000C782E">
              <w:rPr>
                <w:rFonts w:ascii="Times New Roman" w:hAnsi="Times New Roman" w:cs="Times New Roman"/>
                <w:b/>
                <w:bCs/>
                <w:lang w:val="en-GB"/>
              </w:rPr>
              <w:t xml:space="preserve">Territorial Administrative Unit Moldova </w:t>
            </w:r>
            <w:proofErr w:type="spellStart"/>
            <w:r w:rsidR="00CA68A5" w:rsidRPr="000C782E">
              <w:rPr>
                <w:rFonts w:ascii="Times New Roman" w:hAnsi="Times New Roman" w:cs="Times New Roman"/>
                <w:b/>
                <w:bCs/>
                <w:lang w:val="en-GB"/>
              </w:rPr>
              <w:t>Noua</w:t>
            </w:r>
            <w:proofErr w:type="spellEnd"/>
            <w:r w:rsidR="00CA68A5" w:rsidRPr="000C782E">
              <w:rPr>
                <w:rFonts w:ascii="Times New Roman" w:hAnsi="Times New Roman" w:cs="Times New Roman"/>
                <w:b/>
                <w:bCs/>
                <w:lang w:val="en-GB"/>
              </w:rPr>
              <w:t xml:space="preserve"> City</w:t>
            </w:r>
            <w:r w:rsidR="00CA68A5">
              <w:rPr>
                <w:rFonts w:ascii="Times New Roman" w:hAnsi="Times New Roman" w:cs="Times New Roman"/>
                <w:b/>
                <w:bCs/>
                <w:lang w:val="en-GB"/>
              </w:rPr>
              <w:t xml:space="preserve">, </w:t>
            </w:r>
            <w:r w:rsidR="00CA68A5" w:rsidRPr="00CA68A5">
              <w:rPr>
                <w:rFonts w:ascii="Times New Roman" w:hAnsi="Times New Roman" w:cs="Times New Roman"/>
                <w:b/>
                <w:bCs/>
                <w:lang w:val="en-GB"/>
              </w:rPr>
              <w:t xml:space="preserve">N. </w:t>
            </w:r>
            <w:proofErr w:type="spellStart"/>
            <w:r w:rsidR="00CA68A5" w:rsidRPr="00CA68A5">
              <w:rPr>
                <w:rFonts w:ascii="Times New Roman" w:hAnsi="Times New Roman" w:cs="Times New Roman"/>
                <w:b/>
                <w:bCs/>
                <w:lang w:val="en-GB"/>
              </w:rPr>
              <w:t>Balcescu</w:t>
            </w:r>
            <w:proofErr w:type="spellEnd"/>
            <w:r w:rsidR="00CA68A5" w:rsidRPr="00CA68A5">
              <w:rPr>
                <w:rFonts w:ascii="Times New Roman" w:hAnsi="Times New Roman" w:cs="Times New Roman"/>
                <w:b/>
                <w:bCs/>
                <w:lang w:val="en-GB"/>
              </w:rPr>
              <w:t xml:space="preserve"> str.,  no. 62, Moldova </w:t>
            </w:r>
            <w:proofErr w:type="spellStart"/>
            <w:r w:rsidR="00CA68A5" w:rsidRPr="00CA68A5">
              <w:rPr>
                <w:rFonts w:ascii="Times New Roman" w:hAnsi="Times New Roman" w:cs="Times New Roman"/>
                <w:b/>
                <w:bCs/>
                <w:lang w:val="en-GB"/>
              </w:rPr>
              <w:t>Noua</w:t>
            </w:r>
            <w:proofErr w:type="spellEnd"/>
            <w:r w:rsidR="00CA68A5" w:rsidRPr="00CA68A5">
              <w:rPr>
                <w:rFonts w:ascii="Times New Roman" w:hAnsi="Times New Roman" w:cs="Times New Roman"/>
                <w:b/>
                <w:bCs/>
                <w:lang w:val="en-GB"/>
              </w:rPr>
              <w:t xml:space="preserve"> city, </w:t>
            </w:r>
            <w:proofErr w:type="spellStart"/>
            <w:r w:rsidR="00CA68A5" w:rsidRPr="00CA68A5">
              <w:rPr>
                <w:rFonts w:ascii="Times New Roman" w:hAnsi="Times New Roman" w:cs="Times New Roman"/>
                <w:b/>
                <w:bCs/>
                <w:lang w:val="en-GB"/>
              </w:rPr>
              <w:t>Caras-Severin</w:t>
            </w:r>
            <w:proofErr w:type="spellEnd"/>
            <w:r w:rsidR="00CA68A5" w:rsidRPr="00CA68A5">
              <w:rPr>
                <w:rFonts w:ascii="Times New Roman" w:hAnsi="Times New Roman" w:cs="Times New Roman"/>
                <w:b/>
                <w:bCs/>
                <w:lang w:val="en-GB"/>
              </w:rPr>
              <w:t xml:space="preserve"> county, Romania</w:t>
            </w:r>
          </w:p>
          <w:p w14:paraId="7309E66D" w14:textId="0CABC82E" w:rsidR="00056F91" w:rsidRPr="00E53649" w:rsidRDefault="00056F91" w:rsidP="006B6EA1">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Title of the tender: </w:t>
            </w:r>
            <w:r w:rsidR="00CA68A5" w:rsidRPr="00CA68A5">
              <w:rPr>
                <w:rFonts w:ascii="Times New Roman" w:hAnsi="Times New Roman" w:cs="Times New Roman"/>
                <w:b/>
                <w:lang w:val="en-GB"/>
              </w:rPr>
              <w:t>Services for preparation of documents for acquisitions</w:t>
            </w:r>
          </w:p>
          <w:p w14:paraId="5DD9CEE5" w14:textId="7D587983" w:rsidR="00056F91" w:rsidRPr="00E53649" w:rsidRDefault="00056F91" w:rsidP="006B6EA1">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Reference number: </w:t>
            </w:r>
            <w:r w:rsidR="004606D1">
              <w:rPr>
                <w:rFonts w:ascii="Times New Roman" w:hAnsi="Times New Roman" w:cs="Times New Roman"/>
                <w:b/>
                <w:lang w:val="en-GB"/>
              </w:rPr>
              <w:t>4</w:t>
            </w:r>
            <w:r w:rsidR="00CA68A5" w:rsidRPr="00CA68A5">
              <w:rPr>
                <w:rFonts w:ascii="Times New Roman" w:hAnsi="Times New Roman" w:cs="Times New Roman"/>
                <w:b/>
                <w:lang w:val="en-GB"/>
              </w:rPr>
              <w:t>/</w:t>
            </w:r>
            <w:proofErr w:type="spellStart"/>
            <w:r w:rsidR="00CA68A5" w:rsidRPr="00CA68A5">
              <w:rPr>
                <w:rFonts w:ascii="Times New Roman" w:hAnsi="Times New Roman" w:cs="Times New Roman"/>
                <w:b/>
                <w:lang w:val="en-GB"/>
              </w:rPr>
              <w:t>eMS</w:t>
            </w:r>
            <w:proofErr w:type="spellEnd"/>
            <w:r w:rsidR="00CA68A5" w:rsidRPr="00CA68A5">
              <w:rPr>
                <w:rFonts w:ascii="Times New Roman" w:hAnsi="Times New Roman" w:cs="Times New Roman"/>
                <w:b/>
                <w:lang w:val="en-GB"/>
              </w:rPr>
              <w:t xml:space="preserve"> RORS365</w:t>
            </w:r>
          </w:p>
          <w:p w14:paraId="07E3053B" w14:textId="232A3D8E" w:rsidR="00056F91" w:rsidRPr="00E53649" w:rsidRDefault="00056F91" w:rsidP="006B6EA1">
            <w:pPr>
              <w:spacing w:after="0"/>
              <w:jc w:val="both"/>
              <w:rPr>
                <w:rFonts w:ascii="Times New Roman" w:hAnsi="Times New Roman" w:cs="Times New Roman"/>
                <w:b/>
                <w:bCs/>
                <w:lang w:val="en-GB"/>
              </w:rPr>
            </w:pPr>
            <w:r w:rsidRPr="00E53649">
              <w:rPr>
                <w:rFonts w:ascii="Times New Roman" w:hAnsi="Times New Roman" w:cs="Times New Roman"/>
                <w:b/>
                <w:bCs/>
                <w:lang w:val="en-GB"/>
              </w:rPr>
              <w:t xml:space="preserve">Date of launching: </w:t>
            </w:r>
            <w:r w:rsidR="003272B6">
              <w:rPr>
                <w:rFonts w:asciiTheme="minorHAnsi" w:hAnsiTheme="minorHAnsi" w:cstheme="minorHAnsi"/>
                <w:b/>
                <w:bCs/>
                <w:lang w:val="en-GB"/>
              </w:rPr>
              <w:t>13</w:t>
            </w:r>
            <w:r w:rsidR="003272B6" w:rsidRPr="0023337A">
              <w:rPr>
                <w:rFonts w:asciiTheme="minorHAnsi" w:hAnsiTheme="minorHAnsi" w:cstheme="minorHAnsi"/>
                <w:b/>
                <w:bCs/>
                <w:lang w:val="en-GB"/>
              </w:rPr>
              <w:t>/</w:t>
            </w:r>
            <w:r w:rsidR="003272B6">
              <w:rPr>
                <w:rFonts w:asciiTheme="minorHAnsi" w:hAnsiTheme="minorHAnsi" w:cstheme="minorHAnsi"/>
                <w:b/>
                <w:bCs/>
                <w:lang w:val="en-GB"/>
              </w:rPr>
              <w:t>02</w:t>
            </w:r>
            <w:r w:rsidR="003272B6" w:rsidRPr="0023337A">
              <w:rPr>
                <w:rFonts w:asciiTheme="minorHAnsi" w:hAnsiTheme="minorHAnsi" w:cstheme="minorHAnsi"/>
                <w:b/>
                <w:bCs/>
                <w:lang w:val="en-GB"/>
              </w:rPr>
              <w:t>/</w:t>
            </w:r>
            <w:r w:rsidR="003272B6">
              <w:rPr>
                <w:rFonts w:asciiTheme="minorHAnsi" w:hAnsiTheme="minorHAnsi" w:cstheme="minorHAnsi"/>
                <w:b/>
                <w:bCs/>
                <w:lang w:val="en-GB"/>
              </w:rPr>
              <w:t>2020</w:t>
            </w:r>
          </w:p>
        </w:tc>
      </w:tr>
    </w:tbl>
    <w:p w14:paraId="2B326E09" w14:textId="77777777" w:rsidR="00056F91" w:rsidRPr="00E53649" w:rsidRDefault="00056F91" w:rsidP="00555EEE">
      <w:pPr>
        <w:spacing w:after="0"/>
        <w:jc w:val="both"/>
        <w:rPr>
          <w:rFonts w:ascii="Times New Roman" w:hAnsi="Times New Roman" w:cs="Times New Roman"/>
          <w:lang w:val="en-GB"/>
        </w:rPr>
      </w:pPr>
    </w:p>
    <w:p w14:paraId="48B40C1C" w14:textId="77777777" w:rsidR="00056F91" w:rsidRPr="00E53649"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INFORMATION ON SUBMISSION OF THE TENDERS</w:t>
      </w:r>
    </w:p>
    <w:p w14:paraId="3E417AE5" w14:textId="77777777" w:rsidR="00056F91" w:rsidRPr="00E53649" w:rsidRDefault="00056F91" w:rsidP="00855FE4">
      <w:pPr>
        <w:spacing w:after="0"/>
        <w:ind w:left="720"/>
        <w:jc w:val="both"/>
        <w:rPr>
          <w:rFonts w:ascii="Times New Roman" w:hAnsi="Times New Roman" w:cs="Times New Roman"/>
          <w:sz w:val="24"/>
          <w:szCs w:val="24"/>
          <w:lang w:val="en-GB"/>
        </w:rPr>
      </w:pPr>
    </w:p>
    <w:p w14:paraId="71146C2B"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Subject of the contract</w:t>
      </w:r>
      <w:r w:rsidRPr="00E53649">
        <w:rPr>
          <w:rFonts w:ascii="Times New Roman" w:hAnsi="Times New Roman" w:cs="Times New Roman"/>
          <w:sz w:val="24"/>
          <w:szCs w:val="24"/>
          <w:lang w:val="en-GB"/>
        </w:rPr>
        <w:t xml:space="preserve">: </w:t>
      </w:r>
    </w:p>
    <w:p w14:paraId="3786AAAD" w14:textId="77777777" w:rsidR="00056F91" w:rsidRPr="00E53649" w:rsidRDefault="00056F91" w:rsidP="00855FE4">
      <w:pPr>
        <w:spacing w:after="0"/>
        <w:ind w:left="720"/>
        <w:jc w:val="both"/>
        <w:rPr>
          <w:rFonts w:ascii="Times New Roman" w:hAnsi="Times New Roman" w:cs="Times New Roman"/>
          <w:i/>
          <w:iCs/>
          <w:sz w:val="24"/>
          <w:szCs w:val="24"/>
          <w:lang w:val="en-GB"/>
        </w:rPr>
      </w:pPr>
    </w:p>
    <w:p w14:paraId="444E8ED5" w14:textId="77777777"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subject of this tender is:</w:t>
      </w:r>
    </w:p>
    <w:p w14:paraId="14CA4F02" w14:textId="77777777" w:rsidR="00056F91" w:rsidRPr="00E53649" w:rsidRDefault="00056F91" w:rsidP="00855FE4">
      <w:pPr>
        <w:spacing w:after="0"/>
        <w:jc w:val="both"/>
        <w:rPr>
          <w:rFonts w:ascii="Times New Roman" w:hAnsi="Times New Roman" w:cs="Times New Roman"/>
          <w:sz w:val="24"/>
          <w:szCs w:val="24"/>
          <w:lang w:val="en-GB"/>
        </w:rPr>
      </w:pPr>
    </w:p>
    <w:p w14:paraId="3045BA19" w14:textId="77777777" w:rsidR="00056F91" w:rsidRPr="00CA68A5" w:rsidRDefault="00056F91" w:rsidP="003B5BA3">
      <w:pPr>
        <w:spacing w:after="0"/>
        <w:jc w:val="both"/>
        <w:rPr>
          <w:rFonts w:ascii="Times New Roman" w:hAnsi="Times New Roman" w:cs="Times New Roman"/>
          <w:sz w:val="24"/>
          <w:szCs w:val="24"/>
          <w:lang w:val="en-GB"/>
        </w:rPr>
      </w:pPr>
      <w:r w:rsidRPr="00CA68A5">
        <w:rPr>
          <w:rFonts w:ascii="Times New Roman" w:hAnsi="Times New Roman" w:cs="Times New Roman"/>
          <w:sz w:val="24"/>
          <w:szCs w:val="24"/>
          <w:lang w:val="en-GB"/>
        </w:rPr>
        <w:t>- Implementation of services as indicated in the technical information in the point 2 of these information;</w:t>
      </w:r>
    </w:p>
    <w:p w14:paraId="7E0117A9" w14:textId="77777777" w:rsidR="00056F91" w:rsidRPr="00E53649" w:rsidRDefault="00056F91" w:rsidP="00855FE4">
      <w:pPr>
        <w:spacing w:after="0"/>
        <w:jc w:val="both"/>
        <w:rPr>
          <w:rFonts w:ascii="Times New Roman" w:hAnsi="Times New Roman" w:cs="Times New Roman"/>
          <w:i/>
          <w:iCs/>
          <w:sz w:val="24"/>
          <w:szCs w:val="24"/>
          <w:lang w:val="en-GB"/>
        </w:rPr>
      </w:pPr>
    </w:p>
    <w:p w14:paraId="0AF5B2A6"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Deadline for submission of the tenders</w:t>
      </w:r>
      <w:r w:rsidRPr="00E53649">
        <w:rPr>
          <w:rFonts w:ascii="Times New Roman" w:hAnsi="Times New Roman" w:cs="Times New Roman"/>
          <w:sz w:val="24"/>
          <w:szCs w:val="24"/>
          <w:lang w:val="en-GB"/>
        </w:rPr>
        <w:t>:</w:t>
      </w:r>
    </w:p>
    <w:p w14:paraId="0ED32E59" w14:textId="77777777" w:rsidR="00056F91" w:rsidRPr="00E53649" w:rsidRDefault="00056F91" w:rsidP="00855FE4">
      <w:pPr>
        <w:spacing w:after="0"/>
        <w:ind w:left="720"/>
        <w:jc w:val="both"/>
        <w:rPr>
          <w:rFonts w:ascii="Times New Roman" w:hAnsi="Times New Roman" w:cs="Times New Roman"/>
          <w:sz w:val="24"/>
          <w:szCs w:val="24"/>
          <w:lang w:val="en-GB"/>
        </w:rPr>
      </w:pPr>
    </w:p>
    <w:p w14:paraId="56A5CDF8" w14:textId="24B80695"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deadline for submission of tenders </w:t>
      </w:r>
      <w:r w:rsidR="003272B6">
        <w:rPr>
          <w:rFonts w:asciiTheme="minorHAnsi" w:hAnsiTheme="minorHAnsi" w:cstheme="minorHAnsi"/>
          <w:b/>
          <w:bCs/>
          <w:sz w:val="24"/>
          <w:szCs w:val="24"/>
          <w:lang w:val="en-GB"/>
        </w:rPr>
        <w:t>24/02/2020</w:t>
      </w:r>
      <w:r w:rsidR="003272B6" w:rsidRPr="0023337A">
        <w:rPr>
          <w:rFonts w:asciiTheme="minorHAnsi" w:hAnsiTheme="minorHAnsi" w:cstheme="minorHAnsi"/>
          <w:b/>
          <w:bCs/>
          <w:sz w:val="24"/>
          <w:szCs w:val="24"/>
          <w:lang w:val="en-GB"/>
        </w:rPr>
        <w:t xml:space="preserve"> at 16:00 </w:t>
      </w:r>
      <w:proofErr w:type="spellStart"/>
      <w:r w:rsidR="003272B6" w:rsidRPr="0023337A">
        <w:rPr>
          <w:rFonts w:asciiTheme="minorHAnsi" w:hAnsiTheme="minorHAnsi" w:cstheme="minorHAnsi"/>
          <w:b/>
          <w:bCs/>
          <w:sz w:val="24"/>
          <w:szCs w:val="24"/>
          <w:lang w:val="en-GB"/>
        </w:rPr>
        <w:t>hours</w:t>
      </w:r>
      <w:r w:rsidR="003272B6">
        <w:rPr>
          <w:rFonts w:ascii="Times New Roman" w:hAnsi="Times New Roman" w:cs="Times New Roman"/>
          <w:sz w:val="24"/>
          <w:szCs w:val="24"/>
          <w:lang w:val="en-GB"/>
        </w:rPr>
        <w:t>.</w:t>
      </w:r>
      <w:r w:rsidRPr="00E53649">
        <w:rPr>
          <w:rFonts w:ascii="Times New Roman" w:hAnsi="Times New Roman" w:cs="Times New Roman"/>
          <w:sz w:val="24"/>
          <w:szCs w:val="24"/>
          <w:lang w:val="en-GB"/>
        </w:rPr>
        <w:t>Any</w:t>
      </w:r>
      <w:proofErr w:type="spellEnd"/>
      <w:r w:rsidRPr="00E53649">
        <w:rPr>
          <w:rFonts w:ascii="Times New Roman" w:hAnsi="Times New Roman" w:cs="Times New Roman"/>
          <w:sz w:val="24"/>
          <w:szCs w:val="24"/>
          <w:lang w:val="en-GB"/>
        </w:rPr>
        <w:t xml:space="preserve"> tender received after this deadline will be automatically rejected. </w:t>
      </w:r>
    </w:p>
    <w:p w14:paraId="31DB816E" w14:textId="77777777" w:rsidR="00056F91" w:rsidRPr="00E53649" w:rsidRDefault="00056F91" w:rsidP="00855FE4">
      <w:pPr>
        <w:spacing w:after="0"/>
        <w:jc w:val="both"/>
        <w:rPr>
          <w:rFonts w:ascii="Times New Roman" w:hAnsi="Times New Roman" w:cs="Times New Roman"/>
          <w:sz w:val="24"/>
          <w:szCs w:val="24"/>
          <w:lang w:val="en-GB"/>
        </w:rPr>
      </w:pPr>
    </w:p>
    <w:p w14:paraId="4D0126BC" w14:textId="77777777"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 The tenderer should have minimum 7 days from the date of launching of the procurement procedure for preparation of the offer</w:t>
      </w:r>
      <w:r>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 xml:space="preserve">(excluding the day </w:t>
      </w:r>
      <w:r w:rsidR="0003702F" w:rsidRPr="00553D4C">
        <w:rPr>
          <w:rFonts w:ascii="Times New Roman" w:hAnsi="Times New Roman" w:cs="Times New Roman"/>
          <w:sz w:val="24"/>
          <w:szCs w:val="24"/>
          <w:lang w:val="en-GB"/>
        </w:rPr>
        <w:t>of publishing</w:t>
      </w:r>
      <w:r w:rsidRPr="00553D4C">
        <w:rPr>
          <w:rFonts w:ascii="Times New Roman" w:hAnsi="Times New Roman" w:cs="Times New Roman"/>
          <w:sz w:val="24"/>
          <w:szCs w:val="24"/>
          <w:lang w:val="en-GB"/>
        </w:rPr>
        <w:t xml:space="preserve"> and the date of submission deadline).</w:t>
      </w:r>
    </w:p>
    <w:p w14:paraId="4037E8F7" w14:textId="77777777" w:rsidR="00B47C69" w:rsidRDefault="00B47C69" w:rsidP="00855FE4">
      <w:pPr>
        <w:spacing w:after="0"/>
        <w:jc w:val="both"/>
        <w:rPr>
          <w:rFonts w:ascii="Times New Roman" w:hAnsi="Times New Roman" w:cs="Times New Roman"/>
          <w:sz w:val="24"/>
          <w:szCs w:val="24"/>
          <w:lang w:val="en-GB"/>
        </w:rPr>
      </w:pPr>
    </w:p>
    <w:p w14:paraId="3BF1306F" w14:textId="77777777" w:rsidR="00B47C69" w:rsidRPr="00553D4C" w:rsidRDefault="00B47C69" w:rsidP="00855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 </w:t>
      </w:r>
      <w:r w:rsidRPr="00B47C69">
        <w:rPr>
          <w:rFonts w:ascii="Times New Roman" w:eastAsia="Times New Roman" w:hAnsi="Times New Roman" w:cs="Times New Roman"/>
          <w:sz w:val="24"/>
          <w:szCs w:val="24"/>
          <w:lang w:val="en-GB"/>
        </w:rPr>
        <w:t xml:space="preserve">The Contracting Authority is obliged to provide answer to all questions received no latter </w:t>
      </w:r>
      <w:r>
        <w:rPr>
          <w:rFonts w:ascii="Times New Roman" w:eastAsia="Times New Roman" w:hAnsi="Times New Roman" w:cs="Times New Roman"/>
          <w:sz w:val="24"/>
          <w:szCs w:val="24"/>
          <w:lang w:val="en-GB"/>
        </w:rPr>
        <w:t xml:space="preserve">then 3 days before the deadline </w:t>
      </w:r>
      <w:r w:rsidRPr="00B47C69">
        <w:rPr>
          <w:rFonts w:ascii="Times New Roman" w:eastAsia="Times New Roman" w:hAnsi="Times New Roman" w:cs="Times New Roman"/>
          <w:sz w:val="24"/>
          <w:szCs w:val="24"/>
          <w:lang w:val="en-GB"/>
        </w:rPr>
        <w:t>and has to publish them on the same web sites where the tender was published.</w:t>
      </w:r>
    </w:p>
    <w:p w14:paraId="2EDBF0F6" w14:textId="77777777" w:rsidR="00056F91" w:rsidRDefault="00056F91" w:rsidP="006C5331">
      <w:pPr>
        <w:spacing w:after="0"/>
        <w:jc w:val="both"/>
        <w:rPr>
          <w:rFonts w:ascii="Times New Roman" w:hAnsi="Times New Roman" w:cs="Times New Roman"/>
          <w:sz w:val="24"/>
          <w:szCs w:val="24"/>
          <w:lang w:val="en-GB"/>
        </w:rPr>
      </w:pPr>
    </w:p>
    <w:p w14:paraId="46B7D0A7" w14:textId="77777777" w:rsidR="00056F91" w:rsidRPr="006C5331" w:rsidRDefault="00056F91" w:rsidP="006C5331">
      <w:pPr>
        <w:spacing w:after="0"/>
        <w:jc w:val="both"/>
        <w:rPr>
          <w:rFonts w:ascii="Times New Roman" w:hAnsi="Times New Roman" w:cs="Times New Roman"/>
          <w:sz w:val="24"/>
          <w:szCs w:val="24"/>
          <w:u w:val="single"/>
          <w:lang w:val="en-GB"/>
        </w:rPr>
      </w:pPr>
      <w:r w:rsidRPr="006C5331">
        <w:rPr>
          <w:rFonts w:ascii="Times New Roman" w:hAnsi="Times New Roman" w:cs="Times New Roman"/>
          <w:sz w:val="24"/>
          <w:szCs w:val="24"/>
          <w:u w:val="single"/>
          <w:lang w:val="en-GB"/>
        </w:rPr>
        <w:t>Financial information</w:t>
      </w:r>
    </w:p>
    <w:p w14:paraId="14CC74DB" w14:textId="77777777" w:rsidR="00056F91" w:rsidRPr="006C5331" w:rsidRDefault="00056F91" w:rsidP="006C5331">
      <w:pPr>
        <w:spacing w:after="0"/>
        <w:jc w:val="both"/>
        <w:rPr>
          <w:rFonts w:ascii="Times New Roman" w:hAnsi="Times New Roman" w:cs="Times New Roman"/>
          <w:sz w:val="24"/>
          <w:szCs w:val="24"/>
          <w:lang w:val="en-GB"/>
        </w:rPr>
      </w:pPr>
    </w:p>
    <w:p w14:paraId="02ABB567" w14:textId="74B361E9" w:rsidR="00056F91" w:rsidRPr="006C5331" w:rsidRDefault="00056F91" w:rsidP="006C5331">
      <w:pPr>
        <w:spacing w:after="0"/>
        <w:jc w:val="both"/>
        <w:rPr>
          <w:rFonts w:ascii="Times New Roman" w:hAnsi="Times New Roman" w:cs="Times New Roman"/>
          <w:sz w:val="24"/>
          <w:szCs w:val="24"/>
          <w:lang w:val="en-GB"/>
        </w:rPr>
      </w:pPr>
      <w:r w:rsidRPr="006C5331">
        <w:rPr>
          <w:rFonts w:ascii="Times New Roman" w:hAnsi="Times New Roman" w:cs="Times New Roman"/>
          <w:sz w:val="24"/>
          <w:szCs w:val="24"/>
          <w:lang w:val="en-GB"/>
        </w:rPr>
        <w:t>The tenderers are reminded that the maximum avai</w:t>
      </w:r>
      <w:r w:rsidR="00CA68A5">
        <w:rPr>
          <w:rFonts w:ascii="Times New Roman" w:hAnsi="Times New Roman" w:cs="Times New Roman"/>
          <w:sz w:val="24"/>
          <w:szCs w:val="24"/>
          <w:lang w:val="en-GB"/>
        </w:rPr>
        <w:t xml:space="preserve">lable value of the contract is </w:t>
      </w:r>
      <w:r w:rsidR="00CA68A5" w:rsidRPr="00CA68A5">
        <w:rPr>
          <w:rFonts w:ascii="Times New Roman" w:hAnsi="Times New Roman" w:cs="Times New Roman"/>
          <w:b/>
          <w:sz w:val="24"/>
          <w:szCs w:val="24"/>
          <w:lang w:val="en-GB"/>
        </w:rPr>
        <w:t xml:space="preserve">7.000 </w:t>
      </w:r>
      <w:r w:rsidRPr="00CA68A5">
        <w:rPr>
          <w:rFonts w:ascii="Times New Roman" w:hAnsi="Times New Roman" w:cs="Times New Roman"/>
          <w:b/>
          <w:sz w:val="24"/>
          <w:szCs w:val="24"/>
          <w:lang w:val="en-GB"/>
        </w:rPr>
        <w:t>EUR</w:t>
      </w:r>
      <w:r w:rsidR="00CA68A5">
        <w:rPr>
          <w:rFonts w:ascii="Times New Roman" w:hAnsi="Times New Roman" w:cs="Times New Roman"/>
          <w:sz w:val="24"/>
          <w:szCs w:val="24"/>
          <w:lang w:val="en-GB"/>
        </w:rPr>
        <w:t>.</w:t>
      </w:r>
      <w:r w:rsidR="00553D4C" w:rsidRPr="00CA68A5">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(For</w:t>
      </w:r>
      <w:r w:rsidR="00BA62FA">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Romanian partners including VAT).</w:t>
      </w:r>
      <w:r w:rsidRPr="006C5331">
        <w:rPr>
          <w:rFonts w:ascii="Times New Roman" w:hAnsi="Times New Roman" w:cs="Times New Roman"/>
          <w:sz w:val="24"/>
          <w:szCs w:val="24"/>
          <w:lang w:val="en-GB"/>
        </w:rPr>
        <w:t xml:space="preserve"> </w:t>
      </w:r>
    </w:p>
    <w:p w14:paraId="105ADA9B" w14:textId="77777777" w:rsidR="00056F91" w:rsidRPr="006C5331" w:rsidRDefault="00056F91" w:rsidP="006C5331">
      <w:pPr>
        <w:spacing w:after="0"/>
        <w:jc w:val="both"/>
        <w:rPr>
          <w:rFonts w:ascii="Times New Roman" w:hAnsi="Times New Roman" w:cs="Times New Roman"/>
          <w:sz w:val="24"/>
          <w:szCs w:val="24"/>
          <w:lang w:val="en-GB"/>
        </w:rPr>
      </w:pPr>
    </w:p>
    <w:p w14:paraId="088129E8" w14:textId="40DCDA29" w:rsidR="00056F91" w:rsidRPr="006C5331" w:rsidRDefault="00056F91" w:rsidP="006C5331">
      <w:pPr>
        <w:spacing w:after="0"/>
        <w:jc w:val="both"/>
        <w:rPr>
          <w:rFonts w:ascii="Times New Roman" w:hAnsi="Times New Roman" w:cs="Times New Roman"/>
          <w:sz w:val="24"/>
          <w:szCs w:val="24"/>
          <w:lang w:val="en-GB"/>
        </w:rPr>
      </w:pPr>
      <w:r w:rsidRPr="00CA68A5">
        <w:rPr>
          <w:rFonts w:ascii="Times New Roman" w:hAnsi="Times New Roman" w:cs="Times New Roman"/>
          <w:sz w:val="24"/>
          <w:szCs w:val="24"/>
          <w:lang w:val="en-GB"/>
        </w:rPr>
        <w:t>The Financial offer mus</w:t>
      </w:r>
      <w:r w:rsidR="00CA68A5" w:rsidRPr="00CA68A5">
        <w:rPr>
          <w:rFonts w:ascii="Times New Roman" w:hAnsi="Times New Roman" w:cs="Times New Roman"/>
          <w:sz w:val="24"/>
          <w:szCs w:val="24"/>
          <w:lang w:val="en-GB"/>
        </w:rPr>
        <w:t xml:space="preserve">t be presented as an amount in </w:t>
      </w:r>
      <w:r w:rsidRPr="00CA68A5">
        <w:rPr>
          <w:rFonts w:ascii="Times New Roman" w:hAnsi="Times New Roman" w:cs="Times New Roman"/>
          <w:sz w:val="24"/>
          <w:szCs w:val="24"/>
          <w:lang w:val="en-GB"/>
        </w:rPr>
        <w:t>EUR</w:t>
      </w:r>
      <w:r w:rsidRPr="006C5331">
        <w:rPr>
          <w:rFonts w:ascii="Times New Roman" w:hAnsi="Times New Roman" w:cs="Times New Roman"/>
          <w:sz w:val="24"/>
          <w:szCs w:val="24"/>
          <w:lang w:val="en-GB"/>
        </w:rPr>
        <w:t xml:space="preserve"> and must be submitted using the template for the global-price version of PART C: FORMAT OF FINANCIAL OFFER. </w:t>
      </w:r>
    </w:p>
    <w:p w14:paraId="5E31593C" w14:textId="77777777" w:rsidR="00056F91" w:rsidRPr="006C5331" w:rsidRDefault="00056F91" w:rsidP="006C5331">
      <w:pPr>
        <w:spacing w:after="0"/>
        <w:jc w:val="both"/>
        <w:rPr>
          <w:rFonts w:ascii="Times New Roman" w:hAnsi="Times New Roman" w:cs="Times New Roman"/>
          <w:sz w:val="24"/>
          <w:szCs w:val="24"/>
          <w:lang w:val="en-GB"/>
        </w:rPr>
      </w:pPr>
    </w:p>
    <w:p w14:paraId="2639363B" w14:textId="77777777" w:rsidR="00056F91" w:rsidRPr="006C5331" w:rsidRDefault="00056F91" w:rsidP="006C5331">
      <w:pPr>
        <w:spacing w:after="0"/>
        <w:jc w:val="both"/>
        <w:rPr>
          <w:rFonts w:ascii="Times New Roman" w:hAnsi="Times New Roman" w:cs="Times New Roman"/>
          <w:sz w:val="24"/>
          <w:szCs w:val="24"/>
          <w:lang w:val="en-GB"/>
        </w:rPr>
      </w:pPr>
      <w:r w:rsidRPr="006C5331">
        <w:rPr>
          <w:rFonts w:ascii="Times New Roman" w:hAnsi="Times New Roman" w:cs="Times New Roman"/>
          <w:sz w:val="24"/>
          <w:szCs w:val="24"/>
          <w:lang w:val="en-GB"/>
        </w:rPr>
        <w:t xml:space="preserve">[In case when the offers are submitted in national currencies, the exchange rate to be used for checking financial compliance with available budget (during financial evaluation), shall be </w:t>
      </w:r>
      <w:proofErr w:type="spellStart"/>
      <w:r w:rsidRPr="006C5331">
        <w:rPr>
          <w:rFonts w:ascii="Times New Roman" w:hAnsi="Times New Roman" w:cs="Times New Roman"/>
          <w:sz w:val="24"/>
          <w:szCs w:val="24"/>
          <w:lang w:val="en-GB"/>
        </w:rPr>
        <w:t>InforEuro</w:t>
      </w:r>
      <w:proofErr w:type="spellEnd"/>
      <w:r w:rsidRPr="006C5331">
        <w:rPr>
          <w:rFonts w:ascii="Times New Roman" w:hAnsi="Times New Roman" w:cs="Times New Roman"/>
          <w:sz w:val="24"/>
          <w:szCs w:val="24"/>
          <w:lang w:val="en-GB"/>
        </w:rPr>
        <w:t xml:space="preserve"> exchange rate for the month when the tender is launched]</w:t>
      </w:r>
    </w:p>
    <w:p w14:paraId="7BE22A54" w14:textId="77777777" w:rsidR="00056F91" w:rsidRPr="006C5331" w:rsidRDefault="00056F91" w:rsidP="006C5331">
      <w:pPr>
        <w:spacing w:after="0"/>
        <w:jc w:val="both"/>
        <w:rPr>
          <w:rFonts w:ascii="Times New Roman" w:hAnsi="Times New Roman" w:cs="Times New Roman"/>
          <w:sz w:val="24"/>
          <w:szCs w:val="24"/>
          <w:lang w:val="en-GB"/>
        </w:rPr>
      </w:pPr>
    </w:p>
    <w:p w14:paraId="2E7EE1DC" w14:textId="77777777" w:rsidR="00056F91" w:rsidRPr="006C5331" w:rsidRDefault="00056F91" w:rsidP="006C5331">
      <w:pPr>
        <w:spacing w:after="0"/>
        <w:jc w:val="both"/>
        <w:rPr>
          <w:rFonts w:ascii="Times New Roman" w:hAnsi="Times New Roman" w:cs="Times New Roman"/>
          <w:sz w:val="24"/>
          <w:szCs w:val="24"/>
          <w:lang w:val="en-GB"/>
        </w:rPr>
      </w:pPr>
      <w:r w:rsidRPr="00553D4C">
        <w:rPr>
          <w:rFonts w:ascii="Times New Roman" w:hAnsi="Times New Roman" w:cs="Times New Roman"/>
          <w:sz w:val="24"/>
          <w:szCs w:val="24"/>
          <w:lang w:val="en-GB"/>
        </w:rPr>
        <w:t xml:space="preserve">The applicable tax and customs arrangements are specified in </w:t>
      </w:r>
      <w:proofErr w:type="gramStart"/>
      <w:r w:rsidRPr="00553D4C">
        <w:rPr>
          <w:rFonts w:ascii="Times New Roman" w:hAnsi="Times New Roman" w:cs="Times New Roman"/>
          <w:sz w:val="24"/>
          <w:szCs w:val="24"/>
          <w:lang w:val="en-GB"/>
        </w:rPr>
        <w:t>the  draft</w:t>
      </w:r>
      <w:proofErr w:type="gramEnd"/>
      <w:r w:rsidRPr="00553D4C">
        <w:rPr>
          <w:rFonts w:ascii="Times New Roman" w:hAnsi="Times New Roman" w:cs="Times New Roman"/>
          <w:sz w:val="24"/>
          <w:szCs w:val="24"/>
          <w:lang w:val="en-GB"/>
        </w:rPr>
        <w:t xml:space="preserve"> contract in Part A of this tender dossier.</w:t>
      </w:r>
      <w:r w:rsidRPr="006C5331">
        <w:rPr>
          <w:rFonts w:ascii="Times New Roman" w:hAnsi="Times New Roman" w:cs="Times New Roman"/>
          <w:sz w:val="24"/>
          <w:szCs w:val="24"/>
          <w:lang w:val="en-GB"/>
        </w:rPr>
        <w:t xml:space="preserve"> </w:t>
      </w:r>
    </w:p>
    <w:p w14:paraId="54AB8CD0" w14:textId="77777777" w:rsidR="00056F91" w:rsidRPr="006C5331" w:rsidRDefault="00056F91" w:rsidP="006C5331">
      <w:pPr>
        <w:spacing w:after="0"/>
        <w:jc w:val="both"/>
        <w:rPr>
          <w:rFonts w:ascii="Times New Roman" w:hAnsi="Times New Roman" w:cs="Times New Roman"/>
          <w:sz w:val="24"/>
          <w:szCs w:val="24"/>
          <w:lang w:val="en-GB"/>
        </w:rPr>
      </w:pPr>
    </w:p>
    <w:p w14:paraId="5445E3E0" w14:textId="77777777" w:rsidR="00056F91" w:rsidRPr="006C5331" w:rsidRDefault="00056F91" w:rsidP="006C5331">
      <w:pPr>
        <w:spacing w:after="0"/>
        <w:jc w:val="both"/>
        <w:rPr>
          <w:rFonts w:ascii="Times New Roman" w:hAnsi="Times New Roman" w:cs="Times New Roman"/>
          <w:sz w:val="24"/>
          <w:szCs w:val="24"/>
          <w:lang w:val="en-GB"/>
        </w:rPr>
      </w:pPr>
    </w:p>
    <w:p w14:paraId="1843D9D3" w14:textId="77777777" w:rsidR="00056F91" w:rsidRDefault="00056F91" w:rsidP="006C5331">
      <w:pPr>
        <w:spacing w:after="0"/>
        <w:jc w:val="both"/>
        <w:rPr>
          <w:rFonts w:ascii="Times New Roman" w:hAnsi="Times New Roman" w:cs="Times New Roman"/>
          <w:sz w:val="24"/>
          <w:szCs w:val="24"/>
          <w:lang w:val="en-GB"/>
        </w:rPr>
      </w:pPr>
    </w:p>
    <w:p w14:paraId="7E083822" w14:textId="77777777"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sidRPr="00553D4C">
        <w:rPr>
          <w:rFonts w:ascii="Times New Roman" w:hAnsi="Times New Roman" w:cs="Times New Roman"/>
          <w:sz w:val="24"/>
          <w:szCs w:val="24"/>
          <w:u w:val="single"/>
        </w:rPr>
        <w:t>Variant solutions</w:t>
      </w:r>
    </w:p>
    <w:p w14:paraId="1C5E714E" w14:textId="77777777" w:rsidR="00056F91" w:rsidRDefault="00056F91" w:rsidP="006C5331">
      <w:pPr>
        <w:spacing w:before="120" w:after="120"/>
        <w:rPr>
          <w:rFonts w:ascii="Times New Roman" w:hAnsi="Times New Roman" w:cs="Times New Roman"/>
          <w:sz w:val="24"/>
          <w:szCs w:val="24"/>
        </w:rPr>
      </w:pPr>
      <w:r w:rsidRPr="00553D4C">
        <w:rPr>
          <w:rFonts w:ascii="Times New Roman" w:hAnsi="Times New Roman" w:cs="Times New Roman"/>
          <w:sz w:val="24"/>
          <w:szCs w:val="24"/>
        </w:rPr>
        <w:t>Tenderers are not authorised to tender for a variant in addition to this tender.</w:t>
      </w:r>
    </w:p>
    <w:p w14:paraId="6E2D8809" w14:textId="77777777" w:rsidR="00056F91" w:rsidRPr="00001EE9" w:rsidRDefault="00056F91" w:rsidP="006C5331">
      <w:pPr>
        <w:spacing w:before="120" w:after="120"/>
        <w:rPr>
          <w:rFonts w:ascii="Times New Roman" w:hAnsi="Times New Roman" w:cs="Times New Roman"/>
          <w:sz w:val="24"/>
          <w:szCs w:val="24"/>
          <w:u w:val="single"/>
        </w:rPr>
      </w:pPr>
      <w:r w:rsidRPr="00001EE9">
        <w:rPr>
          <w:rFonts w:ascii="Times New Roman" w:hAnsi="Times New Roman" w:cs="Times New Roman"/>
          <w:sz w:val="24"/>
          <w:szCs w:val="24"/>
          <w:u w:val="single"/>
        </w:rPr>
        <w:t>Subcontracting</w:t>
      </w:r>
    </w:p>
    <w:p w14:paraId="63C8C524" w14:textId="77777777"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rPr>
        <w:t>Subcontracting is not allowed.</w:t>
      </w:r>
    </w:p>
    <w:p w14:paraId="283FEA4B" w14:textId="77777777"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Award criteria</w:t>
      </w:r>
      <w:r w:rsidRPr="00E53649">
        <w:rPr>
          <w:rFonts w:ascii="Times New Roman" w:hAnsi="Times New Roman" w:cs="Times New Roman"/>
          <w:sz w:val="24"/>
          <w:szCs w:val="24"/>
          <w:lang w:val="en-GB"/>
        </w:rPr>
        <w:t>:</w:t>
      </w:r>
    </w:p>
    <w:p w14:paraId="370C0E85" w14:textId="77777777" w:rsidR="00056F91" w:rsidRPr="00E53649" w:rsidRDefault="00056F91" w:rsidP="00001EE9">
      <w:pPr>
        <w:spacing w:after="0"/>
        <w:jc w:val="both"/>
        <w:rPr>
          <w:rFonts w:ascii="Times New Roman" w:hAnsi="Times New Roman" w:cs="Times New Roman"/>
          <w:sz w:val="24"/>
          <w:szCs w:val="24"/>
          <w:lang w:val="en-GB"/>
        </w:rPr>
      </w:pPr>
    </w:p>
    <w:p w14:paraId="6495E4E6" w14:textId="77777777"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b/>
          <w:bCs/>
          <w:i/>
          <w:iCs/>
          <w:sz w:val="24"/>
          <w:szCs w:val="24"/>
          <w:lang w:val="en-GB"/>
        </w:rPr>
        <w:t>In case more than one offer received</w:t>
      </w:r>
      <w:r w:rsidRPr="00E53649">
        <w:rPr>
          <w:rFonts w:ascii="Times New Roman" w:hAnsi="Times New Roman" w:cs="Times New Roman"/>
          <w:sz w:val="24"/>
          <w:szCs w:val="24"/>
          <w:lang w:val="en-GB"/>
        </w:rPr>
        <w:t xml:space="preserve">: best value for money, weighting </w:t>
      </w:r>
      <w:r w:rsidR="00854BE4">
        <w:rPr>
          <w:rFonts w:ascii="Times New Roman" w:hAnsi="Times New Roman" w:cs="Times New Roman"/>
          <w:sz w:val="24"/>
          <w:szCs w:val="24"/>
          <w:lang w:val="en-GB"/>
        </w:rPr>
        <w:t>80</w:t>
      </w:r>
      <w:r w:rsidRPr="00E53649">
        <w:rPr>
          <w:rFonts w:ascii="Times New Roman" w:hAnsi="Times New Roman" w:cs="Times New Roman"/>
          <w:sz w:val="24"/>
          <w:szCs w:val="24"/>
          <w:lang w:val="en-GB"/>
        </w:rPr>
        <w:t>% technical quality, 2</w:t>
      </w:r>
      <w:r w:rsidR="00854BE4">
        <w:rPr>
          <w:rFonts w:ascii="Times New Roman" w:hAnsi="Times New Roman" w:cs="Times New Roman"/>
          <w:sz w:val="24"/>
          <w:szCs w:val="24"/>
          <w:lang w:val="en-GB"/>
        </w:rPr>
        <w:t>0</w:t>
      </w:r>
      <w:r w:rsidRPr="00E53649">
        <w:rPr>
          <w:rFonts w:ascii="Times New Roman" w:hAnsi="Times New Roman" w:cs="Times New Roman"/>
          <w:sz w:val="24"/>
          <w:szCs w:val="24"/>
          <w:lang w:val="en-GB"/>
        </w:rPr>
        <w:t>% price.</w:t>
      </w:r>
    </w:p>
    <w:p w14:paraId="657B2A90" w14:textId="77777777" w:rsidR="00056F91" w:rsidRPr="00E53649" w:rsidRDefault="00056F91" w:rsidP="00001EE9">
      <w:pPr>
        <w:tabs>
          <w:tab w:val="left" w:pos="4170"/>
        </w:tabs>
        <w:spacing w:after="0"/>
        <w:ind w:left="720"/>
        <w:jc w:val="both"/>
        <w:rPr>
          <w:rFonts w:ascii="Times New Roman" w:hAnsi="Times New Roman" w:cs="Times New Roman"/>
          <w:sz w:val="24"/>
          <w:szCs w:val="24"/>
          <w:u w:val="single"/>
          <w:lang w:val="en-GB"/>
        </w:rPr>
      </w:pPr>
    </w:p>
    <w:p w14:paraId="411CBC71" w14:textId="77777777" w:rsidR="00056F91" w:rsidRPr="00E53649" w:rsidRDefault="00056F91" w:rsidP="00001EE9">
      <w:pPr>
        <w:tabs>
          <w:tab w:val="left" w:pos="3600"/>
        </w:tabs>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Evaluation criteria</w:t>
      </w:r>
      <w:r>
        <w:rPr>
          <w:rFonts w:ascii="Times New Roman" w:hAnsi="Times New Roman" w:cs="Times New Roman"/>
          <w:sz w:val="24"/>
          <w:szCs w:val="24"/>
          <w:lang w:val="en-GB"/>
        </w:rPr>
        <w:t xml:space="preserve"> for technical offer</w:t>
      </w:r>
      <w:r w:rsidRPr="00E53649">
        <w:rPr>
          <w:rFonts w:ascii="Times New Roman" w:hAnsi="Times New Roman" w:cs="Times New Roman"/>
          <w:sz w:val="24"/>
          <w:szCs w:val="24"/>
          <w:lang w:val="en-GB"/>
        </w:rPr>
        <w:t>:</w:t>
      </w:r>
    </w:p>
    <w:p w14:paraId="067604A2" w14:textId="351DC019" w:rsidR="00056F91" w:rsidRPr="00841FAE"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841FAE">
        <w:rPr>
          <w:rFonts w:ascii="Times New Roman" w:hAnsi="Times New Roman" w:cs="Times New Roman"/>
          <w:sz w:val="24"/>
          <w:szCs w:val="24"/>
          <w:lang w:val="en-GB"/>
        </w:rPr>
        <w:t>Organization and methodology: &lt;</w:t>
      </w:r>
      <w:r w:rsidR="00502F8F">
        <w:rPr>
          <w:rFonts w:ascii="Times New Roman" w:hAnsi="Times New Roman" w:cs="Times New Roman"/>
          <w:sz w:val="24"/>
          <w:szCs w:val="24"/>
          <w:lang w:val="en-GB"/>
        </w:rPr>
        <w:t>5</w:t>
      </w:r>
      <w:r w:rsidR="00841FAE" w:rsidRPr="00841FAE">
        <w:rPr>
          <w:rFonts w:ascii="Times New Roman" w:hAnsi="Times New Roman" w:cs="Times New Roman"/>
          <w:sz w:val="24"/>
          <w:szCs w:val="24"/>
          <w:lang w:val="en-GB"/>
        </w:rPr>
        <w:t>0</w:t>
      </w:r>
      <w:r w:rsidRPr="00841FAE">
        <w:rPr>
          <w:rFonts w:ascii="Times New Roman" w:hAnsi="Times New Roman" w:cs="Times New Roman"/>
          <w:sz w:val="24"/>
          <w:szCs w:val="24"/>
          <w:lang w:val="en-GB"/>
        </w:rPr>
        <w:t>&gt; points</w:t>
      </w:r>
    </w:p>
    <w:p w14:paraId="789C7C90" w14:textId="66A524EB" w:rsidR="00056F91" w:rsidRPr="00841FAE" w:rsidRDefault="00502F8F" w:rsidP="00001EE9">
      <w:pPr>
        <w:numPr>
          <w:ilvl w:val="0"/>
          <w:numId w:val="1"/>
        </w:numPr>
        <w:tabs>
          <w:tab w:val="left" w:pos="450"/>
        </w:tabs>
        <w:spacing w:after="0"/>
        <w:ind w:hanging="540"/>
        <w:jc w:val="both"/>
        <w:rPr>
          <w:rFonts w:ascii="Times New Roman" w:hAnsi="Times New Roman" w:cs="Times New Roman"/>
          <w:sz w:val="24"/>
          <w:szCs w:val="24"/>
          <w:lang w:val="en-GB"/>
        </w:rPr>
      </w:pPr>
      <w:r>
        <w:rPr>
          <w:rFonts w:ascii="Times New Roman" w:hAnsi="Times New Roman" w:cs="Times New Roman"/>
          <w:sz w:val="24"/>
          <w:szCs w:val="24"/>
          <w:lang w:val="en-GB"/>
        </w:rPr>
        <w:t>Proposed inputs: &lt;3</w:t>
      </w:r>
      <w:r w:rsidR="00841FAE" w:rsidRPr="00841FAE">
        <w:rPr>
          <w:rFonts w:ascii="Times New Roman" w:hAnsi="Times New Roman" w:cs="Times New Roman"/>
          <w:sz w:val="24"/>
          <w:szCs w:val="24"/>
          <w:lang w:val="en-GB"/>
        </w:rPr>
        <w:t>0</w:t>
      </w:r>
      <w:r w:rsidR="00056F91" w:rsidRPr="00841FAE">
        <w:rPr>
          <w:rFonts w:ascii="Times New Roman" w:hAnsi="Times New Roman" w:cs="Times New Roman"/>
          <w:sz w:val="24"/>
          <w:szCs w:val="24"/>
          <w:lang w:val="en-GB"/>
        </w:rPr>
        <w:t>&gt; points</w:t>
      </w:r>
      <w:r w:rsidR="00EC461B">
        <w:rPr>
          <w:rFonts w:ascii="Times New Roman" w:hAnsi="Times New Roman" w:cs="Times New Roman"/>
          <w:sz w:val="24"/>
          <w:szCs w:val="24"/>
          <w:lang w:val="en-GB"/>
        </w:rPr>
        <w:t xml:space="preserve"> (30 points with advantage for Key expert 2, 25 points without</w:t>
      </w:r>
      <w:r w:rsidR="00EC461B" w:rsidRPr="00EC461B">
        <w:rPr>
          <w:rFonts w:ascii="Times New Roman" w:hAnsi="Times New Roman" w:cs="Times New Roman"/>
          <w:sz w:val="24"/>
          <w:szCs w:val="24"/>
          <w:lang w:val="en-GB"/>
        </w:rPr>
        <w:t xml:space="preserve"> advantage for Key expert 2</w:t>
      </w:r>
      <w:r w:rsidR="00EC461B">
        <w:rPr>
          <w:rFonts w:ascii="Times New Roman" w:hAnsi="Times New Roman" w:cs="Times New Roman"/>
          <w:sz w:val="24"/>
          <w:szCs w:val="24"/>
          <w:lang w:val="en-GB"/>
        </w:rPr>
        <w:t>)</w:t>
      </w:r>
    </w:p>
    <w:p w14:paraId="2663859E" w14:textId="4F33363D" w:rsidR="00056F91" w:rsidRPr="00841FAE"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841FAE">
        <w:rPr>
          <w:rFonts w:ascii="Times New Roman" w:hAnsi="Times New Roman" w:cs="Times New Roman"/>
          <w:sz w:val="24"/>
          <w:szCs w:val="24"/>
          <w:lang w:val="en-GB"/>
        </w:rPr>
        <w:t>Time frame: &lt;</w:t>
      </w:r>
      <w:r w:rsidR="00841FAE" w:rsidRPr="00841FAE">
        <w:rPr>
          <w:rFonts w:ascii="Times New Roman" w:hAnsi="Times New Roman" w:cs="Times New Roman"/>
          <w:sz w:val="24"/>
          <w:szCs w:val="24"/>
          <w:lang w:val="en-GB"/>
        </w:rPr>
        <w:t>20</w:t>
      </w:r>
      <w:r w:rsidRPr="00841FAE">
        <w:rPr>
          <w:rFonts w:ascii="Times New Roman" w:hAnsi="Times New Roman" w:cs="Times New Roman"/>
          <w:sz w:val="24"/>
          <w:szCs w:val="24"/>
          <w:lang w:val="en-GB"/>
        </w:rPr>
        <w:t>&gt; points</w:t>
      </w:r>
    </w:p>
    <w:p w14:paraId="5309C80D" w14:textId="77777777" w:rsidR="00056F91" w:rsidRPr="00E53649" w:rsidRDefault="00056F91" w:rsidP="00001EE9">
      <w:pPr>
        <w:spacing w:after="0"/>
        <w:ind w:firstLine="360"/>
        <w:jc w:val="both"/>
        <w:rPr>
          <w:rFonts w:ascii="Times New Roman" w:hAnsi="Times New Roman" w:cs="Times New Roman"/>
          <w:sz w:val="24"/>
          <w:szCs w:val="24"/>
          <w:lang w:val="en-GB"/>
        </w:rPr>
      </w:pPr>
      <w:r w:rsidRPr="00841FAE">
        <w:rPr>
          <w:rFonts w:ascii="Times New Roman" w:hAnsi="Times New Roman" w:cs="Times New Roman"/>
          <w:sz w:val="24"/>
          <w:szCs w:val="24"/>
          <w:lang w:val="en-GB"/>
        </w:rPr>
        <w:t>TOTAL: 100 points</w:t>
      </w:r>
    </w:p>
    <w:p w14:paraId="394C89C4" w14:textId="77777777" w:rsidR="00056F91" w:rsidRPr="00E53649" w:rsidRDefault="00056F91" w:rsidP="00001EE9">
      <w:pPr>
        <w:spacing w:after="0"/>
        <w:ind w:left="720"/>
        <w:jc w:val="both"/>
        <w:rPr>
          <w:rFonts w:ascii="Times New Roman" w:hAnsi="Times New Roman" w:cs="Times New Roman"/>
          <w:sz w:val="24"/>
          <w:szCs w:val="24"/>
          <w:lang w:val="en-GB"/>
        </w:rPr>
      </w:pPr>
    </w:p>
    <w:p w14:paraId="484E0563" w14:textId="77777777"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b/>
          <w:bCs/>
          <w:i/>
          <w:iCs/>
          <w:sz w:val="24"/>
          <w:szCs w:val="24"/>
          <w:lang w:val="en-GB"/>
        </w:rPr>
        <w:t xml:space="preserve">In case one </w:t>
      </w:r>
      <w:r>
        <w:rPr>
          <w:rFonts w:ascii="Times New Roman" w:hAnsi="Times New Roman" w:cs="Times New Roman"/>
          <w:b/>
          <w:bCs/>
          <w:i/>
          <w:iCs/>
          <w:sz w:val="24"/>
          <w:szCs w:val="24"/>
          <w:lang w:val="en-GB"/>
        </w:rPr>
        <w:t>offer r</w:t>
      </w:r>
      <w:r w:rsidRPr="00E53649">
        <w:rPr>
          <w:rFonts w:ascii="Times New Roman" w:hAnsi="Times New Roman" w:cs="Times New Roman"/>
          <w:b/>
          <w:bCs/>
          <w:i/>
          <w:iCs/>
          <w:sz w:val="24"/>
          <w:szCs w:val="24"/>
          <w:lang w:val="en-GB"/>
        </w:rPr>
        <w:t>eceived</w:t>
      </w:r>
      <w:r w:rsidRPr="00E53649">
        <w:rPr>
          <w:rFonts w:ascii="Times New Roman" w:hAnsi="Times New Roman" w:cs="Times New Roman"/>
          <w:sz w:val="24"/>
          <w:szCs w:val="24"/>
          <w:lang w:val="en-GB"/>
        </w:rPr>
        <w:t>: the Contracting Authority shall check whether the offer is administratively, technically and financially compliant with the requirements set by this tender documentation.</w:t>
      </w:r>
    </w:p>
    <w:p w14:paraId="743170FE" w14:textId="77777777" w:rsidR="00056F91" w:rsidRPr="00E53649" w:rsidRDefault="00056F91" w:rsidP="00001EE9">
      <w:pPr>
        <w:spacing w:after="0"/>
        <w:jc w:val="both"/>
        <w:rPr>
          <w:rFonts w:ascii="Times New Roman" w:hAnsi="Times New Roman" w:cs="Times New Roman"/>
          <w:sz w:val="24"/>
          <w:szCs w:val="24"/>
          <w:lang w:val="en-GB"/>
        </w:rPr>
      </w:pPr>
    </w:p>
    <w:p w14:paraId="27C8ABCC" w14:textId="77777777" w:rsidR="00056F91" w:rsidRPr="00553D4C" w:rsidRDefault="00056F91" w:rsidP="00001EE9">
      <w:pPr>
        <w:spacing w:before="120" w:after="120"/>
        <w:jc w:val="both"/>
        <w:rPr>
          <w:rFonts w:ascii="Times New Roman" w:hAnsi="Times New Roman" w:cs="Times New Roman"/>
          <w:sz w:val="24"/>
          <w:szCs w:val="24"/>
          <w:u w:val="single"/>
        </w:rPr>
      </w:pPr>
      <w:r w:rsidRPr="00553D4C">
        <w:rPr>
          <w:rFonts w:ascii="Times New Roman" w:hAnsi="Times New Roman" w:cs="Times New Roman"/>
          <w:sz w:val="24"/>
          <w:szCs w:val="24"/>
          <w:u w:val="single"/>
        </w:rPr>
        <w:t>Interviews</w:t>
      </w:r>
      <w:r w:rsidR="00553D4C">
        <w:rPr>
          <w:rFonts w:ascii="Times New Roman" w:hAnsi="Times New Roman" w:cs="Times New Roman"/>
          <w:sz w:val="24"/>
          <w:szCs w:val="24"/>
          <w:u w:val="single"/>
        </w:rPr>
        <w:t>:</w:t>
      </w:r>
      <w:r w:rsidRPr="00553D4C">
        <w:rPr>
          <w:rFonts w:ascii="Times New Roman" w:hAnsi="Times New Roman" w:cs="Times New Roman"/>
          <w:sz w:val="24"/>
          <w:szCs w:val="24"/>
          <w:u w:val="single"/>
        </w:rPr>
        <w:t xml:space="preserve"> </w:t>
      </w:r>
    </w:p>
    <w:p w14:paraId="58737DC3" w14:textId="77777777" w:rsidR="00056F91" w:rsidRDefault="00056F91" w:rsidP="00001EE9">
      <w:pPr>
        <w:pStyle w:val="Listparagraf"/>
        <w:spacing w:after="0"/>
        <w:ind w:left="0"/>
        <w:jc w:val="both"/>
        <w:rPr>
          <w:rFonts w:ascii="Times New Roman" w:hAnsi="Times New Roman" w:cs="Times New Roman"/>
          <w:sz w:val="24"/>
          <w:szCs w:val="24"/>
          <w:lang w:val="en-GB"/>
        </w:rPr>
      </w:pPr>
      <w:r w:rsidRPr="00553D4C">
        <w:rPr>
          <w:rFonts w:ascii="Times New Roman" w:hAnsi="Times New Roman" w:cs="Times New Roman"/>
          <w:sz w:val="24"/>
          <w:szCs w:val="24"/>
          <w:lang w:val="en-GB"/>
        </w:rPr>
        <w:t>No interviews are foreseen.</w:t>
      </w:r>
      <w:r>
        <w:rPr>
          <w:rFonts w:ascii="Times New Roman" w:hAnsi="Times New Roman" w:cs="Times New Roman"/>
          <w:sz w:val="24"/>
          <w:szCs w:val="24"/>
          <w:lang w:val="en-GB"/>
        </w:rPr>
        <w:t xml:space="preserve"> </w:t>
      </w:r>
    </w:p>
    <w:p w14:paraId="61AC74B5" w14:textId="77777777" w:rsidR="00553D4C" w:rsidRDefault="00553D4C" w:rsidP="00001EE9">
      <w:pPr>
        <w:pStyle w:val="Listparagraf"/>
        <w:spacing w:after="0"/>
        <w:ind w:left="0"/>
        <w:jc w:val="both"/>
        <w:rPr>
          <w:rFonts w:ascii="Times New Roman" w:hAnsi="Times New Roman" w:cs="Times New Roman"/>
          <w:sz w:val="24"/>
          <w:szCs w:val="24"/>
          <w:lang w:val="en-GB"/>
        </w:rPr>
      </w:pPr>
    </w:p>
    <w:p w14:paraId="30063FE9" w14:textId="77777777" w:rsidR="00553D4C" w:rsidRPr="00553D4C" w:rsidRDefault="00553D4C" w:rsidP="00001EE9">
      <w:pPr>
        <w:pStyle w:val="Listparagraf"/>
        <w:spacing w:after="0"/>
        <w:ind w:left="0"/>
        <w:jc w:val="both"/>
        <w:rPr>
          <w:rFonts w:ascii="Times New Roman" w:hAnsi="Times New Roman" w:cs="Times New Roman"/>
          <w:sz w:val="24"/>
          <w:szCs w:val="24"/>
          <w:u w:val="single"/>
          <w:lang w:val="en-GB"/>
        </w:rPr>
      </w:pPr>
      <w:r w:rsidRPr="00553D4C">
        <w:rPr>
          <w:rFonts w:ascii="Times New Roman" w:hAnsi="Times New Roman" w:cs="Times New Roman"/>
          <w:sz w:val="24"/>
          <w:szCs w:val="24"/>
          <w:u w:val="single"/>
          <w:lang w:val="en-GB"/>
        </w:rPr>
        <w:t>Award notification</w:t>
      </w:r>
      <w:r>
        <w:rPr>
          <w:rFonts w:ascii="Times New Roman" w:hAnsi="Times New Roman" w:cs="Times New Roman"/>
          <w:sz w:val="24"/>
          <w:szCs w:val="24"/>
          <w:u w:val="single"/>
          <w:lang w:val="en-GB"/>
        </w:rPr>
        <w:t>:</w:t>
      </w:r>
    </w:p>
    <w:p w14:paraId="7ACEA6A8" w14:textId="77777777" w:rsidR="00056F91" w:rsidRDefault="00056F91" w:rsidP="00001EE9">
      <w:pPr>
        <w:pStyle w:val="Listparagraf"/>
        <w:spacing w:after="0"/>
        <w:ind w:left="0"/>
        <w:jc w:val="both"/>
        <w:rPr>
          <w:rFonts w:ascii="Times New Roman" w:hAnsi="Times New Roman" w:cs="Times New Roman"/>
          <w:sz w:val="24"/>
          <w:szCs w:val="24"/>
          <w:lang w:val="en-GB"/>
        </w:rPr>
      </w:pPr>
    </w:p>
    <w:p w14:paraId="64DC7324" w14:textId="77777777" w:rsidR="00056F91"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successful tenderer will be informed of the results of the evaluation procedure in written form.</w:t>
      </w:r>
    </w:p>
    <w:p w14:paraId="783A0C82" w14:textId="609B0696" w:rsidR="00056F91" w:rsidRPr="00E53649" w:rsidRDefault="000227D0" w:rsidP="00001EE9">
      <w:pPr>
        <w:spacing w:after="0"/>
        <w:jc w:val="both"/>
        <w:rPr>
          <w:rFonts w:ascii="Times New Roman" w:hAnsi="Times New Roman" w:cs="Times New Roman"/>
          <w:sz w:val="24"/>
          <w:szCs w:val="24"/>
          <w:lang w:val="en-GB"/>
        </w:rPr>
      </w:pPr>
      <w:r w:rsidRPr="000227D0">
        <w:rPr>
          <w:rFonts w:ascii="Times New Roman" w:hAnsi="Times New Roman" w:cs="Times New Roman"/>
          <w:sz w:val="24"/>
          <w:szCs w:val="24"/>
          <w:lang w:val="en-GB"/>
        </w:rPr>
        <w:t>Contract award notice will be published on the programme web</w:t>
      </w:r>
      <w:r w:rsidR="00553D4C">
        <w:rPr>
          <w:rFonts w:ascii="Times New Roman" w:hAnsi="Times New Roman" w:cs="Times New Roman"/>
          <w:sz w:val="24"/>
          <w:szCs w:val="24"/>
          <w:lang w:val="en-GB"/>
        </w:rPr>
        <w:t xml:space="preserve"> </w:t>
      </w:r>
      <w:r w:rsidR="00553D4C" w:rsidRPr="000227D0">
        <w:rPr>
          <w:rFonts w:ascii="Times New Roman" w:hAnsi="Times New Roman" w:cs="Times New Roman"/>
          <w:sz w:val="24"/>
          <w:szCs w:val="24"/>
          <w:lang w:val="en-GB"/>
        </w:rPr>
        <w:t>site.</w:t>
      </w:r>
      <w:r w:rsidR="00553D4C" w:rsidRPr="00E53649">
        <w:rPr>
          <w:rFonts w:ascii="Times New Roman" w:hAnsi="Times New Roman" w:cs="Times New Roman"/>
          <w:sz w:val="24"/>
          <w:szCs w:val="24"/>
          <w:lang w:val="en-GB"/>
        </w:rPr>
        <w:t xml:space="preserve"> The</w:t>
      </w:r>
      <w:r w:rsidR="00056F91" w:rsidRPr="00E53649">
        <w:rPr>
          <w:rFonts w:ascii="Times New Roman" w:hAnsi="Times New Roman" w:cs="Times New Roman"/>
          <w:sz w:val="24"/>
          <w:szCs w:val="24"/>
          <w:lang w:val="en-GB"/>
        </w:rPr>
        <w:t xml:space="preserve"> estimated time of </w:t>
      </w:r>
      <w:r>
        <w:rPr>
          <w:rFonts w:ascii="Times New Roman" w:hAnsi="Times New Roman" w:cs="Times New Roman"/>
          <w:sz w:val="24"/>
          <w:szCs w:val="24"/>
          <w:lang w:val="en-GB"/>
        </w:rPr>
        <w:t xml:space="preserve">publishing </w:t>
      </w:r>
      <w:r w:rsidR="00CA68A5">
        <w:rPr>
          <w:rFonts w:ascii="Times New Roman" w:hAnsi="Times New Roman" w:cs="Times New Roman"/>
          <w:sz w:val="24"/>
          <w:szCs w:val="24"/>
          <w:lang w:val="en-GB"/>
        </w:rPr>
        <w:t>is 7</w:t>
      </w:r>
      <w:r w:rsidR="00056F91" w:rsidRPr="00E53649">
        <w:rPr>
          <w:rFonts w:ascii="Times New Roman" w:hAnsi="Times New Roman" w:cs="Times New Roman"/>
          <w:sz w:val="24"/>
          <w:szCs w:val="24"/>
          <w:lang w:val="en-GB"/>
        </w:rPr>
        <w:t xml:space="preserve"> days </w:t>
      </w:r>
      <w:r w:rsidR="00BB5079" w:rsidRPr="00CA68A5">
        <w:rPr>
          <w:rFonts w:ascii="Times New Roman" w:hAnsi="Times New Roman" w:cs="Times New Roman"/>
          <w:sz w:val="24"/>
          <w:szCs w:val="24"/>
          <w:lang w:val="en-GB"/>
        </w:rPr>
        <w:t>after the date of contract signature</w:t>
      </w:r>
      <w:r w:rsidR="003D35ED" w:rsidRPr="00CA68A5">
        <w:rPr>
          <w:rFonts w:ascii="Times New Roman" w:hAnsi="Times New Roman" w:cs="Times New Roman"/>
          <w:sz w:val="24"/>
          <w:szCs w:val="24"/>
          <w:lang w:val="en-GB"/>
        </w:rPr>
        <w:t>.</w:t>
      </w:r>
    </w:p>
    <w:p w14:paraId="65FECEA9" w14:textId="77777777" w:rsidR="00056F91" w:rsidRPr="00E53649" w:rsidRDefault="00056F91" w:rsidP="00001EE9">
      <w:pPr>
        <w:spacing w:after="0"/>
        <w:jc w:val="both"/>
        <w:rPr>
          <w:rFonts w:ascii="Times New Roman" w:hAnsi="Times New Roman" w:cs="Times New Roman"/>
          <w:sz w:val="24"/>
          <w:szCs w:val="24"/>
          <w:lang w:val="en-GB"/>
        </w:rPr>
      </w:pPr>
    </w:p>
    <w:p w14:paraId="7B4B17E9"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Address and meanings for submission of the tenders</w:t>
      </w:r>
      <w:r w:rsidRPr="00E53649">
        <w:rPr>
          <w:rFonts w:ascii="Times New Roman" w:hAnsi="Times New Roman" w:cs="Times New Roman"/>
          <w:sz w:val="24"/>
          <w:szCs w:val="24"/>
          <w:lang w:val="en-GB"/>
        </w:rPr>
        <w:t>:</w:t>
      </w:r>
    </w:p>
    <w:p w14:paraId="0AE142C7" w14:textId="77777777" w:rsidR="00056F91" w:rsidRPr="00E53649" w:rsidRDefault="00056F91" w:rsidP="00855FE4">
      <w:pPr>
        <w:spacing w:after="0"/>
        <w:ind w:left="720"/>
        <w:jc w:val="both"/>
        <w:rPr>
          <w:rFonts w:ascii="Times New Roman" w:hAnsi="Times New Roman" w:cs="Times New Roman"/>
          <w:sz w:val="24"/>
          <w:szCs w:val="24"/>
          <w:lang w:val="en-GB"/>
        </w:rPr>
      </w:pPr>
    </w:p>
    <w:p w14:paraId="7ECB8CF4"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tenderers will submit their tenders using the </w:t>
      </w:r>
      <w:r w:rsidRPr="00E53649">
        <w:rPr>
          <w:rFonts w:ascii="Times New Roman" w:hAnsi="Times New Roman" w:cs="Times New Roman"/>
          <w:b/>
          <w:bCs/>
          <w:sz w:val="24"/>
          <w:szCs w:val="24"/>
          <w:lang w:val="en-GB"/>
        </w:rPr>
        <w:t>standard set of submission forms available in th</w:t>
      </w:r>
      <w:r>
        <w:rPr>
          <w:rFonts w:ascii="Times New Roman" w:hAnsi="Times New Roman" w:cs="Times New Roman"/>
          <w:b/>
          <w:bCs/>
          <w:sz w:val="24"/>
          <w:szCs w:val="24"/>
          <w:lang w:val="en-GB"/>
        </w:rPr>
        <w:t>e Part B – Technical offer and</w:t>
      </w:r>
      <w:r w:rsidRPr="00E53649">
        <w:rPr>
          <w:rFonts w:ascii="Times New Roman" w:hAnsi="Times New Roman" w:cs="Times New Roman"/>
          <w:b/>
          <w:bCs/>
          <w:sz w:val="24"/>
          <w:szCs w:val="24"/>
          <w:lang w:val="en-GB"/>
        </w:rPr>
        <w:t xml:space="preserve"> the Part C - Financial offer</w:t>
      </w:r>
      <w:r w:rsidRPr="00E53649">
        <w:rPr>
          <w:rFonts w:ascii="Times New Roman" w:hAnsi="Times New Roman" w:cs="Times New Roman"/>
          <w:sz w:val="24"/>
          <w:szCs w:val="24"/>
          <w:lang w:val="en-GB"/>
        </w:rPr>
        <w:t xml:space="preserve">. Any other document supporting this invitation is sent for informational purposes only and is not to be modified nor submitted by the tenderer. The tender will be submitted in </w:t>
      </w:r>
      <w:r w:rsidRPr="00E53649">
        <w:rPr>
          <w:rFonts w:ascii="Times New Roman" w:hAnsi="Times New Roman" w:cs="Times New Roman"/>
          <w:b/>
          <w:bCs/>
          <w:sz w:val="24"/>
          <w:szCs w:val="24"/>
          <w:lang w:val="en-GB"/>
        </w:rPr>
        <w:t>1 original</w:t>
      </w:r>
      <w:r w:rsidRPr="00E53649">
        <w:rPr>
          <w:rFonts w:ascii="Times New Roman" w:hAnsi="Times New Roman" w:cs="Times New Roman"/>
          <w:sz w:val="24"/>
          <w:szCs w:val="24"/>
          <w:lang w:val="en-GB"/>
        </w:rPr>
        <w:t xml:space="preserve">. Any tenders not using the prescribed form may be rejected by the contracting authority. </w:t>
      </w:r>
    </w:p>
    <w:p w14:paraId="61EB637A" w14:textId="77777777" w:rsidR="00056F91" w:rsidRPr="00E53649" w:rsidRDefault="00056F91" w:rsidP="00855FE4">
      <w:pPr>
        <w:spacing w:after="0"/>
        <w:jc w:val="both"/>
        <w:rPr>
          <w:rFonts w:ascii="Times New Roman" w:hAnsi="Times New Roman" w:cs="Times New Roman"/>
          <w:sz w:val="24"/>
          <w:szCs w:val="24"/>
          <w:lang w:val="en-GB"/>
        </w:rPr>
      </w:pPr>
    </w:p>
    <w:p w14:paraId="1E541C75" w14:textId="77777777" w:rsidR="00056F91" w:rsidRPr="005327C1" w:rsidRDefault="00056F91" w:rsidP="00855FE4">
      <w:pPr>
        <w:spacing w:after="0"/>
        <w:jc w:val="both"/>
        <w:rPr>
          <w:rFonts w:ascii="Times New Roman" w:hAnsi="Times New Roman" w:cs="Times New Roman"/>
          <w:sz w:val="24"/>
          <w:szCs w:val="24"/>
          <w:lang w:val="en-GB"/>
        </w:rPr>
      </w:pPr>
      <w:r w:rsidRPr="005327C1">
        <w:rPr>
          <w:rFonts w:ascii="Times New Roman" w:hAnsi="Times New Roman" w:cs="Times New Roman"/>
          <w:sz w:val="24"/>
          <w:szCs w:val="24"/>
          <w:lang w:val="en-GB"/>
        </w:rPr>
        <w:lastRenderedPageBreak/>
        <w:t>In addition to the offer the tenderer is required to provide the following supporting documentation:</w:t>
      </w:r>
    </w:p>
    <w:p w14:paraId="1BD485E1" w14:textId="2B3ED8C9" w:rsidR="00056F91" w:rsidRPr="005327C1" w:rsidRDefault="00056F91" w:rsidP="005327C1">
      <w:pPr>
        <w:numPr>
          <w:ilvl w:val="0"/>
          <w:numId w:val="1"/>
        </w:numPr>
        <w:spacing w:after="0"/>
        <w:jc w:val="both"/>
        <w:rPr>
          <w:rFonts w:ascii="Times New Roman" w:hAnsi="Times New Roman" w:cs="Times New Roman"/>
          <w:sz w:val="24"/>
          <w:szCs w:val="24"/>
          <w:lang w:val="en-GB"/>
        </w:rPr>
      </w:pPr>
      <w:r w:rsidRPr="005327C1">
        <w:rPr>
          <w:rFonts w:ascii="Times New Roman" w:hAnsi="Times New Roman" w:cs="Times New Roman"/>
          <w:sz w:val="24"/>
          <w:szCs w:val="24"/>
          <w:lang w:val="en-GB"/>
        </w:rPr>
        <w:t>Copy of legal registration</w:t>
      </w:r>
      <w:r w:rsidR="005327C1">
        <w:rPr>
          <w:rFonts w:ascii="Times New Roman" w:hAnsi="Times New Roman" w:cs="Times New Roman"/>
          <w:sz w:val="24"/>
          <w:szCs w:val="24"/>
          <w:lang w:val="en-GB"/>
        </w:rPr>
        <w:t>;</w:t>
      </w:r>
    </w:p>
    <w:p w14:paraId="660DAF08" w14:textId="250F4F4B" w:rsidR="005327C1" w:rsidRPr="005327C1" w:rsidRDefault="005327C1" w:rsidP="005327C1">
      <w:pPr>
        <w:numPr>
          <w:ilvl w:val="0"/>
          <w:numId w:val="1"/>
        </w:numPr>
        <w:spacing w:after="0"/>
        <w:jc w:val="both"/>
        <w:rPr>
          <w:rFonts w:ascii="Times New Roman" w:hAnsi="Times New Roman" w:cs="Times New Roman"/>
          <w:sz w:val="24"/>
          <w:szCs w:val="24"/>
          <w:lang w:val="en-GB"/>
        </w:rPr>
      </w:pPr>
      <w:r w:rsidRPr="005327C1">
        <w:rPr>
          <w:rFonts w:ascii="Times New Roman" w:hAnsi="Times New Roman" w:cs="Times New Roman"/>
          <w:sz w:val="24"/>
          <w:szCs w:val="24"/>
          <w:lang w:val="en-GB"/>
        </w:rPr>
        <w:t>CAEN code enabled for the services provided</w:t>
      </w:r>
      <w:r>
        <w:rPr>
          <w:rFonts w:ascii="Times New Roman" w:hAnsi="Times New Roman" w:cs="Times New Roman"/>
          <w:sz w:val="24"/>
          <w:szCs w:val="24"/>
          <w:lang w:val="en-GB"/>
        </w:rPr>
        <w:t>;</w:t>
      </w:r>
    </w:p>
    <w:p w14:paraId="3600A900" w14:textId="2DE7CF93" w:rsidR="005327C1" w:rsidRDefault="005327C1" w:rsidP="005327C1">
      <w:pPr>
        <w:numPr>
          <w:ilvl w:val="0"/>
          <w:numId w:val="1"/>
        </w:numPr>
        <w:spacing w:after="0"/>
        <w:jc w:val="both"/>
        <w:rPr>
          <w:rFonts w:ascii="Times New Roman" w:hAnsi="Times New Roman" w:cs="Times New Roman"/>
          <w:sz w:val="24"/>
          <w:szCs w:val="24"/>
          <w:lang w:val="en-GB"/>
        </w:rPr>
      </w:pPr>
      <w:r w:rsidRPr="005327C1">
        <w:rPr>
          <w:rFonts w:ascii="Times New Roman" w:hAnsi="Times New Roman" w:cs="Times New Roman"/>
          <w:sz w:val="24"/>
          <w:szCs w:val="24"/>
          <w:lang w:val="en-GB"/>
        </w:rPr>
        <w:t>CV of key expert</w:t>
      </w:r>
      <w:r w:rsidR="0002557D">
        <w:rPr>
          <w:rFonts w:ascii="Times New Roman" w:hAnsi="Times New Roman" w:cs="Times New Roman"/>
          <w:sz w:val="24"/>
          <w:szCs w:val="24"/>
          <w:lang w:val="en-GB"/>
        </w:rPr>
        <w:t>s</w:t>
      </w:r>
    </w:p>
    <w:p w14:paraId="5B628A52" w14:textId="77777777" w:rsidR="00056F91" w:rsidRPr="00E53649" w:rsidRDefault="00056F91" w:rsidP="00855FE4">
      <w:pPr>
        <w:pStyle w:val="Listparagraf"/>
        <w:spacing w:after="0"/>
        <w:ind w:left="720"/>
        <w:jc w:val="both"/>
        <w:rPr>
          <w:rFonts w:ascii="Times New Roman" w:hAnsi="Times New Roman" w:cs="Times New Roman"/>
          <w:sz w:val="24"/>
          <w:szCs w:val="24"/>
          <w:highlight w:val="yellow"/>
          <w:lang w:val="en-GB"/>
        </w:rPr>
      </w:pPr>
    </w:p>
    <w:p w14:paraId="6E615C67"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tenders will be submitted in sealed envelopes, containing the following information:</w:t>
      </w:r>
    </w:p>
    <w:p w14:paraId="2822DBD9" w14:textId="77777777" w:rsidR="00056F91" w:rsidRPr="00E53649"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Name and address of the tenderer</w:t>
      </w:r>
    </w:p>
    <w:p w14:paraId="5C58D432" w14:textId="4724AE2A" w:rsidR="00056F91" w:rsidRPr="00E53649"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Title of the tender: </w:t>
      </w:r>
      <w:r w:rsidR="00CA68A5" w:rsidRPr="00CA68A5">
        <w:rPr>
          <w:rFonts w:ascii="Times New Roman" w:hAnsi="Times New Roman" w:cs="Times New Roman"/>
          <w:b/>
          <w:sz w:val="24"/>
          <w:lang w:val="en-GB"/>
        </w:rPr>
        <w:t>Services for preparation of documents for acquisitions</w:t>
      </w:r>
    </w:p>
    <w:p w14:paraId="56D15D20" w14:textId="7E8662F0" w:rsidR="00056F91" w:rsidRPr="00E53649"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Reference number: </w:t>
      </w:r>
      <w:r w:rsidR="004606D1">
        <w:rPr>
          <w:rFonts w:ascii="Times New Roman" w:hAnsi="Times New Roman" w:cs="Times New Roman"/>
          <w:b/>
          <w:sz w:val="24"/>
          <w:lang w:val="en-GB"/>
        </w:rPr>
        <w:t>4</w:t>
      </w:r>
      <w:r w:rsidR="00CA68A5" w:rsidRPr="00CA68A5">
        <w:rPr>
          <w:rFonts w:ascii="Times New Roman" w:hAnsi="Times New Roman" w:cs="Times New Roman"/>
          <w:b/>
          <w:sz w:val="24"/>
          <w:lang w:val="en-GB"/>
        </w:rPr>
        <w:t>/</w:t>
      </w:r>
      <w:proofErr w:type="spellStart"/>
      <w:r w:rsidR="00CA68A5" w:rsidRPr="00CA68A5">
        <w:rPr>
          <w:rFonts w:ascii="Times New Roman" w:hAnsi="Times New Roman" w:cs="Times New Roman"/>
          <w:b/>
          <w:sz w:val="24"/>
          <w:lang w:val="en-GB"/>
        </w:rPr>
        <w:t>eMS</w:t>
      </w:r>
      <w:proofErr w:type="spellEnd"/>
      <w:r w:rsidR="00CA68A5" w:rsidRPr="00CA68A5">
        <w:rPr>
          <w:rFonts w:ascii="Times New Roman" w:hAnsi="Times New Roman" w:cs="Times New Roman"/>
          <w:b/>
          <w:sz w:val="24"/>
          <w:lang w:val="en-GB"/>
        </w:rPr>
        <w:t xml:space="preserve"> RORS365</w:t>
      </w:r>
    </w:p>
    <w:p w14:paraId="38EE8219" w14:textId="77777777" w:rsidR="00056F91" w:rsidRPr="002A135E"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words: ‘’Not to be opened before the tender opening </w:t>
      </w:r>
      <w:r w:rsidRPr="002A135E">
        <w:rPr>
          <w:rFonts w:ascii="Times New Roman" w:hAnsi="Times New Roman" w:cs="Times New Roman"/>
          <w:sz w:val="24"/>
          <w:szCs w:val="24"/>
          <w:lang w:val="en-GB"/>
        </w:rPr>
        <w:t xml:space="preserve">session’’ </w:t>
      </w:r>
      <w:r w:rsidRPr="00553D4C">
        <w:rPr>
          <w:rFonts w:ascii="Times New Roman" w:hAnsi="Times New Roman" w:cs="Times New Roman"/>
          <w:sz w:val="24"/>
          <w:szCs w:val="24"/>
          <w:lang w:val="en-GB"/>
        </w:rPr>
        <w:t xml:space="preserve">(and ”A nu se </w:t>
      </w:r>
      <w:proofErr w:type="spellStart"/>
      <w:r w:rsidRPr="00553D4C">
        <w:rPr>
          <w:rFonts w:ascii="Times New Roman" w:hAnsi="Times New Roman" w:cs="Times New Roman"/>
          <w:sz w:val="24"/>
          <w:szCs w:val="24"/>
          <w:lang w:val="en-GB"/>
        </w:rPr>
        <w:t>deschide</w:t>
      </w:r>
      <w:proofErr w:type="spellEnd"/>
      <w:r w:rsidRPr="00553D4C">
        <w:rPr>
          <w:rFonts w:ascii="Times New Roman" w:hAnsi="Times New Roman" w:cs="Times New Roman"/>
          <w:sz w:val="24"/>
          <w:szCs w:val="24"/>
          <w:lang w:val="en-GB"/>
        </w:rPr>
        <w:t xml:space="preserve"> </w:t>
      </w:r>
      <w:proofErr w:type="spellStart"/>
      <w:r w:rsidRPr="00553D4C">
        <w:rPr>
          <w:rFonts w:ascii="Times New Roman" w:hAnsi="Times New Roman" w:cs="Times New Roman"/>
          <w:sz w:val="24"/>
          <w:szCs w:val="24"/>
          <w:lang w:val="en-GB"/>
        </w:rPr>
        <w:t>inainte</w:t>
      </w:r>
      <w:proofErr w:type="spellEnd"/>
      <w:r w:rsidRPr="00553D4C">
        <w:rPr>
          <w:rFonts w:ascii="Times New Roman" w:hAnsi="Times New Roman" w:cs="Times New Roman"/>
          <w:sz w:val="24"/>
          <w:szCs w:val="24"/>
          <w:lang w:val="en-GB"/>
        </w:rPr>
        <w:t xml:space="preserve"> de </w:t>
      </w:r>
      <w:proofErr w:type="spellStart"/>
      <w:r w:rsidRPr="00553D4C">
        <w:rPr>
          <w:rFonts w:ascii="Times New Roman" w:hAnsi="Times New Roman" w:cs="Times New Roman"/>
          <w:sz w:val="24"/>
          <w:szCs w:val="24"/>
          <w:lang w:val="en-GB"/>
        </w:rPr>
        <w:t>sesiunea</w:t>
      </w:r>
      <w:proofErr w:type="spellEnd"/>
      <w:r w:rsidRPr="00553D4C">
        <w:rPr>
          <w:rFonts w:ascii="Times New Roman" w:hAnsi="Times New Roman" w:cs="Times New Roman"/>
          <w:sz w:val="24"/>
          <w:szCs w:val="24"/>
          <w:lang w:val="en-GB"/>
        </w:rPr>
        <w:t xml:space="preserve"> de </w:t>
      </w:r>
      <w:proofErr w:type="spellStart"/>
      <w:r w:rsidRPr="00553D4C">
        <w:rPr>
          <w:rFonts w:ascii="Times New Roman" w:hAnsi="Times New Roman" w:cs="Times New Roman"/>
          <w:sz w:val="24"/>
          <w:szCs w:val="24"/>
          <w:lang w:val="en-GB"/>
        </w:rPr>
        <w:t>deschidere</w:t>
      </w:r>
      <w:proofErr w:type="spellEnd"/>
      <w:r w:rsidRPr="00553D4C">
        <w:rPr>
          <w:rFonts w:ascii="Times New Roman" w:hAnsi="Times New Roman" w:cs="Times New Roman"/>
          <w:sz w:val="24"/>
          <w:szCs w:val="24"/>
          <w:lang w:val="en-GB"/>
        </w:rPr>
        <w:t>’, “</w:t>
      </w:r>
      <w:r w:rsidR="00BA62FA">
        <w:rPr>
          <w:rFonts w:ascii="Times New Roman" w:hAnsi="Times New Roman" w:cs="Times New Roman"/>
          <w:sz w:val="24"/>
          <w:szCs w:val="24"/>
          <w:lang w:val="en-GB"/>
        </w:rPr>
        <w:t>N</w:t>
      </w:r>
      <w:r w:rsidRPr="00553D4C">
        <w:rPr>
          <w:rFonts w:ascii="Times New Roman" w:hAnsi="Times New Roman" w:cs="Times New Roman"/>
          <w:sz w:val="24"/>
          <w:szCs w:val="24"/>
          <w:lang w:val="en-GB"/>
        </w:rPr>
        <w:t xml:space="preserve">e </w:t>
      </w:r>
      <w:proofErr w:type="spellStart"/>
      <w:r w:rsidRPr="00553D4C">
        <w:rPr>
          <w:rFonts w:ascii="Times New Roman" w:hAnsi="Times New Roman" w:cs="Times New Roman"/>
          <w:sz w:val="24"/>
          <w:szCs w:val="24"/>
          <w:lang w:val="en-GB"/>
        </w:rPr>
        <w:t>otvarati</w:t>
      </w:r>
      <w:proofErr w:type="spellEnd"/>
      <w:r w:rsidRPr="00553D4C">
        <w:rPr>
          <w:rFonts w:ascii="Times New Roman" w:hAnsi="Times New Roman" w:cs="Times New Roman"/>
          <w:sz w:val="24"/>
          <w:szCs w:val="24"/>
          <w:lang w:val="en-GB"/>
        </w:rPr>
        <w:t xml:space="preserve"> pre </w:t>
      </w:r>
      <w:proofErr w:type="spellStart"/>
      <w:r w:rsidRPr="00553D4C">
        <w:rPr>
          <w:rFonts w:ascii="Times New Roman" w:hAnsi="Times New Roman" w:cs="Times New Roman"/>
          <w:sz w:val="24"/>
          <w:szCs w:val="24"/>
          <w:lang w:val="en-GB"/>
        </w:rPr>
        <w:t>sastanka</w:t>
      </w:r>
      <w:proofErr w:type="spellEnd"/>
      <w:r w:rsidRPr="00553D4C">
        <w:rPr>
          <w:rFonts w:ascii="Times New Roman" w:hAnsi="Times New Roman" w:cs="Times New Roman"/>
          <w:sz w:val="24"/>
          <w:szCs w:val="24"/>
          <w:lang w:val="en-GB"/>
        </w:rPr>
        <w:t xml:space="preserve"> </w:t>
      </w:r>
      <w:proofErr w:type="spellStart"/>
      <w:r w:rsidRPr="00553D4C">
        <w:rPr>
          <w:rFonts w:ascii="Times New Roman" w:hAnsi="Times New Roman" w:cs="Times New Roman"/>
          <w:sz w:val="24"/>
          <w:szCs w:val="24"/>
          <w:lang w:val="en-GB"/>
        </w:rPr>
        <w:t>za</w:t>
      </w:r>
      <w:proofErr w:type="spellEnd"/>
      <w:r w:rsidRPr="00553D4C">
        <w:rPr>
          <w:rFonts w:ascii="Times New Roman" w:hAnsi="Times New Roman" w:cs="Times New Roman"/>
          <w:sz w:val="24"/>
          <w:szCs w:val="24"/>
          <w:lang w:val="en-GB"/>
        </w:rPr>
        <w:t xml:space="preserve"> </w:t>
      </w:r>
      <w:proofErr w:type="spellStart"/>
      <w:r w:rsidRPr="00553D4C">
        <w:rPr>
          <w:rFonts w:ascii="Times New Roman" w:hAnsi="Times New Roman" w:cs="Times New Roman"/>
          <w:sz w:val="24"/>
          <w:szCs w:val="24"/>
          <w:lang w:val="en-GB"/>
        </w:rPr>
        <w:t>otvaranje</w:t>
      </w:r>
      <w:proofErr w:type="spellEnd"/>
      <w:r w:rsidRPr="00553D4C">
        <w:rPr>
          <w:rFonts w:ascii="Times New Roman" w:hAnsi="Times New Roman" w:cs="Times New Roman"/>
          <w:sz w:val="24"/>
          <w:szCs w:val="24"/>
          <w:lang w:val="en-GB"/>
        </w:rPr>
        <w:t xml:space="preserve"> </w:t>
      </w:r>
      <w:proofErr w:type="spellStart"/>
      <w:r w:rsidRPr="00553D4C">
        <w:rPr>
          <w:rFonts w:ascii="Times New Roman" w:hAnsi="Times New Roman" w:cs="Times New Roman"/>
          <w:sz w:val="24"/>
          <w:szCs w:val="24"/>
          <w:lang w:val="en-GB"/>
        </w:rPr>
        <w:t>ponuda</w:t>
      </w:r>
      <w:proofErr w:type="spellEnd"/>
      <w:r w:rsidRPr="00553D4C">
        <w:rPr>
          <w:rFonts w:ascii="Times New Roman" w:hAnsi="Times New Roman" w:cs="Times New Roman"/>
          <w:sz w:val="24"/>
          <w:szCs w:val="24"/>
          <w:lang w:val="en-GB"/>
        </w:rPr>
        <w:t>’’)</w:t>
      </w:r>
    </w:p>
    <w:p w14:paraId="3101BB05" w14:textId="77777777" w:rsidR="00056F91" w:rsidRPr="00E53649" w:rsidRDefault="00056F91" w:rsidP="00855FE4">
      <w:pPr>
        <w:spacing w:after="0"/>
        <w:jc w:val="both"/>
        <w:rPr>
          <w:rFonts w:ascii="Times New Roman" w:hAnsi="Times New Roman" w:cs="Times New Roman"/>
          <w:sz w:val="24"/>
          <w:szCs w:val="24"/>
          <w:lang w:val="en-GB"/>
        </w:rPr>
      </w:pPr>
    </w:p>
    <w:p w14:paraId="2A7082AA"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Tenders must be submitted using double envelope system, in an outer parcel or envelope containing two separate, sealed envelopes, one bearing the</w:t>
      </w:r>
      <w:r>
        <w:rPr>
          <w:rFonts w:ascii="Times New Roman" w:hAnsi="Times New Roman" w:cs="Times New Roman"/>
          <w:sz w:val="24"/>
          <w:szCs w:val="24"/>
          <w:lang w:val="en-GB"/>
        </w:rPr>
        <w:t xml:space="preserve"> words "Technical offer</w:t>
      </w:r>
      <w:r w:rsidRPr="00536A4F">
        <w:rPr>
          <w:rFonts w:ascii="Times New Roman" w:hAnsi="Times New Roman" w:cs="Times New Roman"/>
          <w:color w:val="008000"/>
          <w:sz w:val="24"/>
          <w:szCs w:val="24"/>
          <w:lang w:val="en-GB"/>
        </w:rPr>
        <w:t xml:space="preserve">”- </w:t>
      </w:r>
      <w:r w:rsidRPr="007C4238">
        <w:rPr>
          <w:rFonts w:ascii="Times New Roman" w:hAnsi="Times New Roman" w:cs="Times New Roman"/>
          <w:sz w:val="24"/>
          <w:szCs w:val="24"/>
          <w:lang w:val="en-GB"/>
        </w:rPr>
        <w:t>part B</w:t>
      </w:r>
      <w:r>
        <w:rPr>
          <w:rFonts w:ascii="Times New Roman" w:hAnsi="Times New Roman" w:cs="Times New Roman"/>
          <w:sz w:val="24"/>
          <w:szCs w:val="24"/>
          <w:lang w:val="en-GB"/>
        </w:rPr>
        <w:t xml:space="preserve"> and</w:t>
      </w:r>
      <w:r w:rsidRPr="00E53649">
        <w:rPr>
          <w:rFonts w:ascii="Times New Roman" w:hAnsi="Times New Roman" w:cs="Times New Roman"/>
          <w:sz w:val="24"/>
          <w:szCs w:val="24"/>
          <w:lang w:val="en-GB"/>
        </w:rPr>
        <w:t xml:space="preserve"> "Financial offer"</w:t>
      </w:r>
      <w:r>
        <w:rPr>
          <w:rFonts w:ascii="Times New Roman" w:hAnsi="Times New Roman" w:cs="Times New Roman"/>
          <w:sz w:val="24"/>
          <w:szCs w:val="24"/>
          <w:lang w:val="en-GB"/>
        </w:rPr>
        <w:t xml:space="preserve"> -</w:t>
      </w:r>
      <w:r w:rsidR="00553D4C">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Part C</w:t>
      </w:r>
      <w:r w:rsidRPr="00E53649">
        <w:rPr>
          <w:rFonts w:ascii="Times New Roman" w:hAnsi="Times New Roman" w:cs="Times New Roman"/>
          <w:sz w:val="24"/>
          <w:szCs w:val="24"/>
          <w:lang w:val="en-GB"/>
        </w:rPr>
        <w:t>.  Any infringement of this rule (e.g. unsealed envelopes or references to price in the technical offer) is to be considered a breach of the rule, and will lead to rejection of the tender.</w:t>
      </w:r>
    </w:p>
    <w:p w14:paraId="3951710D"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tenders will be submitted in person, by post or courier service to the following address:</w:t>
      </w:r>
    </w:p>
    <w:p w14:paraId="046AC988" w14:textId="77777777" w:rsidR="00056F91" w:rsidRPr="00E53649" w:rsidRDefault="00056F91" w:rsidP="00855FE4">
      <w:pPr>
        <w:spacing w:after="0"/>
        <w:ind w:left="720"/>
        <w:jc w:val="both"/>
        <w:rPr>
          <w:rFonts w:ascii="Times New Roman" w:hAnsi="Times New Roman" w:cs="Times New Roman"/>
          <w:sz w:val="24"/>
          <w:szCs w:val="24"/>
          <w:lang w:val="en-GB"/>
        </w:rPr>
      </w:pPr>
    </w:p>
    <w:p w14:paraId="28A4D44C" w14:textId="5D6C5954" w:rsidR="00056F91" w:rsidRDefault="005327C1" w:rsidP="005327C1">
      <w:pPr>
        <w:spacing w:after="0"/>
        <w:jc w:val="center"/>
        <w:rPr>
          <w:rFonts w:ascii="Times New Roman" w:hAnsi="Times New Roman" w:cs="Times New Roman"/>
          <w:b/>
          <w:sz w:val="24"/>
          <w:szCs w:val="24"/>
          <w:lang w:val="en-GB"/>
        </w:rPr>
      </w:pPr>
      <w:r w:rsidRPr="00802134">
        <w:rPr>
          <w:rFonts w:ascii="Times New Roman" w:hAnsi="Times New Roman" w:cs="Times New Roman"/>
          <w:b/>
          <w:sz w:val="24"/>
          <w:szCs w:val="24"/>
          <w:lang w:val="en-GB"/>
        </w:rPr>
        <w:t xml:space="preserve">Territorial Administrative Unit Moldova </w:t>
      </w:r>
      <w:proofErr w:type="spellStart"/>
      <w:r w:rsidRPr="00802134">
        <w:rPr>
          <w:rFonts w:ascii="Times New Roman" w:hAnsi="Times New Roman" w:cs="Times New Roman"/>
          <w:b/>
          <w:sz w:val="24"/>
          <w:szCs w:val="24"/>
          <w:lang w:val="en-GB"/>
        </w:rPr>
        <w:t>Noua</w:t>
      </w:r>
      <w:proofErr w:type="spellEnd"/>
      <w:r w:rsidRPr="00802134">
        <w:rPr>
          <w:rFonts w:ascii="Times New Roman" w:hAnsi="Times New Roman" w:cs="Times New Roman"/>
          <w:b/>
          <w:sz w:val="24"/>
          <w:szCs w:val="24"/>
          <w:lang w:val="en-GB"/>
        </w:rPr>
        <w:t xml:space="preserve"> City, N. </w:t>
      </w:r>
      <w:proofErr w:type="spellStart"/>
      <w:r w:rsidRPr="00802134">
        <w:rPr>
          <w:rFonts w:ascii="Times New Roman" w:hAnsi="Times New Roman" w:cs="Times New Roman"/>
          <w:b/>
          <w:sz w:val="24"/>
          <w:szCs w:val="24"/>
          <w:lang w:val="en-GB"/>
        </w:rPr>
        <w:t>Balcescu</w:t>
      </w:r>
      <w:proofErr w:type="spellEnd"/>
      <w:r w:rsidRPr="00802134">
        <w:rPr>
          <w:rFonts w:ascii="Times New Roman" w:hAnsi="Times New Roman" w:cs="Times New Roman"/>
          <w:b/>
          <w:sz w:val="24"/>
          <w:szCs w:val="24"/>
          <w:lang w:val="en-GB"/>
        </w:rPr>
        <w:t xml:space="preserve"> str.,  no. 62, Moldova </w:t>
      </w:r>
      <w:proofErr w:type="spellStart"/>
      <w:r w:rsidRPr="00802134">
        <w:rPr>
          <w:rFonts w:ascii="Times New Roman" w:hAnsi="Times New Roman" w:cs="Times New Roman"/>
          <w:b/>
          <w:sz w:val="24"/>
          <w:szCs w:val="24"/>
          <w:lang w:val="en-GB"/>
        </w:rPr>
        <w:t>Noua</w:t>
      </w:r>
      <w:proofErr w:type="spellEnd"/>
      <w:r w:rsidRPr="00802134">
        <w:rPr>
          <w:rFonts w:ascii="Times New Roman" w:hAnsi="Times New Roman" w:cs="Times New Roman"/>
          <w:b/>
          <w:sz w:val="24"/>
          <w:szCs w:val="24"/>
          <w:lang w:val="en-GB"/>
        </w:rPr>
        <w:t xml:space="preserve"> city, </w:t>
      </w:r>
      <w:proofErr w:type="spellStart"/>
      <w:r w:rsidRPr="00802134">
        <w:rPr>
          <w:rFonts w:ascii="Times New Roman" w:hAnsi="Times New Roman" w:cs="Times New Roman"/>
          <w:b/>
          <w:sz w:val="24"/>
          <w:szCs w:val="24"/>
          <w:lang w:val="en-GB"/>
        </w:rPr>
        <w:t>Caras-Severin</w:t>
      </w:r>
      <w:proofErr w:type="spellEnd"/>
      <w:r w:rsidRPr="00802134">
        <w:rPr>
          <w:rFonts w:ascii="Times New Roman" w:hAnsi="Times New Roman" w:cs="Times New Roman"/>
          <w:b/>
          <w:sz w:val="24"/>
          <w:szCs w:val="24"/>
          <w:lang w:val="en-GB"/>
        </w:rPr>
        <w:t xml:space="preserve"> county, Romania.</w:t>
      </w:r>
    </w:p>
    <w:p w14:paraId="515F4870" w14:textId="1A0D79A8" w:rsidR="00502F8F" w:rsidRPr="00802134" w:rsidRDefault="00502F8F" w:rsidP="005327C1">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Mail contact</w:t>
      </w:r>
      <w:r w:rsidRPr="004606D1">
        <w:rPr>
          <w:rFonts w:ascii="Times New Roman" w:hAnsi="Times New Roman" w:cs="Times New Roman"/>
          <w:b/>
          <w:color w:val="000000" w:themeColor="text1"/>
          <w:sz w:val="24"/>
          <w:szCs w:val="24"/>
          <w:lang w:val="en-GB"/>
        </w:rPr>
        <w:t xml:space="preserve">: </w:t>
      </w:r>
      <w:hyperlink r:id="rId9" w:history="1">
        <w:r w:rsidR="004606D1" w:rsidRPr="004606D1">
          <w:rPr>
            <w:rStyle w:val="Hyperlink"/>
            <w:rFonts w:ascii="Times New Roman" w:hAnsi="Times New Roman" w:cs="Times New Roman"/>
            <w:b/>
            <w:color w:val="000000" w:themeColor="text1"/>
            <w:sz w:val="24"/>
            <w:szCs w:val="24"/>
            <w:u w:val="none"/>
            <w:lang w:val="en-GB"/>
          </w:rPr>
          <w:t>pmn_invest@yahoo.com</w:t>
        </w:r>
      </w:hyperlink>
      <w:r w:rsidR="004606D1">
        <w:rPr>
          <w:rFonts w:ascii="Times New Roman" w:hAnsi="Times New Roman" w:cs="Times New Roman"/>
          <w:b/>
          <w:sz w:val="24"/>
          <w:szCs w:val="24"/>
          <w:lang w:val="en-GB"/>
        </w:rPr>
        <w:t>, Phone: 0255540997</w:t>
      </w:r>
    </w:p>
    <w:p w14:paraId="501D9AAC" w14:textId="77777777" w:rsidR="005327C1" w:rsidRPr="00E53649" w:rsidRDefault="005327C1" w:rsidP="00855FE4">
      <w:pPr>
        <w:spacing w:after="0"/>
        <w:jc w:val="both"/>
        <w:rPr>
          <w:rFonts w:ascii="Times New Roman" w:hAnsi="Times New Roman" w:cs="Times New Roman"/>
          <w:sz w:val="24"/>
          <w:szCs w:val="24"/>
          <w:lang w:val="en-GB"/>
        </w:rPr>
      </w:pPr>
    </w:p>
    <w:p w14:paraId="56713156"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tenderers are reminded that in order to be eligible the tenders need to be received by the contracting authority by the deadline indicated above.</w:t>
      </w:r>
    </w:p>
    <w:p w14:paraId="4F7EA641" w14:textId="77777777" w:rsidR="00056F91" w:rsidRPr="00E53649" w:rsidRDefault="00056F91" w:rsidP="00855FE4">
      <w:pPr>
        <w:spacing w:after="0"/>
        <w:jc w:val="both"/>
        <w:rPr>
          <w:rFonts w:ascii="Times New Roman" w:hAnsi="Times New Roman" w:cs="Times New Roman"/>
          <w:sz w:val="24"/>
          <w:szCs w:val="24"/>
          <w:lang w:val="en-GB"/>
        </w:rPr>
      </w:pPr>
    </w:p>
    <w:p w14:paraId="48BCE8AD" w14:textId="77777777" w:rsidR="00056F91" w:rsidRPr="00E53649"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TECHNICAL INFORMATION</w:t>
      </w:r>
    </w:p>
    <w:p w14:paraId="1236FF41" w14:textId="77777777" w:rsidR="00056F91" w:rsidRPr="00E53649" w:rsidRDefault="00056F91" w:rsidP="00855FE4">
      <w:pPr>
        <w:spacing w:after="0"/>
        <w:jc w:val="both"/>
        <w:rPr>
          <w:rFonts w:ascii="Times New Roman" w:hAnsi="Times New Roman" w:cs="Times New Roman"/>
          <w:sz w:val="24"/>
          <w:szCs w:val="24"/>
          <w:lang w:val="en-GB"/>
        </w:rPr>
      </w:pPr>
    </w:p>
    <w:p w14:paraId="62EB2240"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tenderers are required to provide services as indicated below. In the tenderer’s technical offer, the tenderers might indicate more details on the deliveries, referring back to the requirements</w:t>
      </w:r>
      <w:r w:rsidR="007C4238">
        <w:rPr>
          <w:rFonts w:ascii="Times New Roman" w:hAnsi="Times New Roman" w:cs="Times New Roman"/>
          <w:sz w:val="24"/>
          <w:szCs w:val="24"/>
          <w:lang w:val="en-GB"/>
        </w:rPr>
        <w:t xml:space="preserve"> </w:t>
      </w:r>
      <w:r w:rsidRPr="00E53649">
        <w:rPr>
          <w:rFonts w:ascii="Times New Roman" w:hAnsi="Times New Roman" w:cs="Times New Roman"/>
          <w:sz w:val="24"/>
          <w:szCs w:val="24"/>
          <w:lang w:val="en-GB"/>
        </w:rPr>
        <w:t xml:space="preserve">below. </w:t>
      </w:r>
    </w:p>
    <w:p w14:paraId="718DCF95" w14:textId="77777777" w:rsidR="00056F91" w:rsidRPr="00E53649" w:rsidRDefault="00056F91" w:rsidP="00855FE4">
      <w:pPr>
        <w:spacing w:after="0"/>
        <w:ind w:left="720"/>
        <w:jc w:val="both"/>
        <w:rPr>
          <w:rFonts w:ascii="Times New Roman" w:hAnsi="Times New Roman" w:cs="Times New Roman"/>
          <w:sz w:val="24"/>
          <w:szCs w:val="24"/>
          <w:lang w:val="en-GB"/>
        </w:rPr>
      </w:pPr>
    </w:p>
    <w:p w14:paraId="68617B44" w14:textId="6F8BE562" w:rsidR="00056F91" w:rsidRPr="00F90DC0" w:rsidRDefault="00CA68A5" w:rsidP="00F90DC0">
      <w:pPr>
        <w:spacing w:after="0"/>
        <w:ind w:left="567"/>
        <w:jc w:val="both"/>
        <w:rPr>
          <w:rFonts w:ascii="Times New Roman" w:hAnsi="Times New Roman" w:cs="Times New Roman"/>
          <w:sz w:val="24"/>
          <w:szCs w:val="24"/>
          <w:highlight w:val="yellow"/>
          <w:lang w:val="en-GB"/>
        </w:rPr>
      </w:pPr>
      <w:r w:rsidRPr="00F90DC0">
        <w:rPr>
          <w:rFonts w:ascii="Times New Roman" w:hAnsi="Times New Roman" w:cs="Times New Roman"/>
          <w:b/>
          <w:sz w:val="24"/>
          <w:lang w:val="en-GB"/>
        </w:rPr>
        <w:t>Services for preparation of documents for acquisitions</w:t>
      </w:r>
    </w:p>
    <w:p w14:paraId="7EC2CE85" w14:textId="77777777" w:rsidR="00056F91" w:rsidRPr="00E53649" w:rsidRDefault="00056F91" w:rsidP="00855FE4">
      <w:pPr>
        <w:spacing w:after="0"/>
        <w:ind w:left="567" w:firstLine="141"/>
        <w:jc w:val="both"/>
        <w:rPr>
          <w:rFonts w:ascii="Times New Roman" w:hAnsi="Times New Roman" w:cs="Times New Roman"/>
          <w:i/>
          <w:iCs/>
          <w:sz w:val="24"/>
          <w:szCs w:val="24"/>
          <w:highlight w:val="yellow"/>
          <w:lang w:val="en-GB"/>
        </w:rPr>
      </w:pPr>
    </w:p>
    <w:p w14:paraId="27F64A2E" w14:textId="77777777" w:rsidR="00133A0E" w:rsidRDefault="00133A0E" w:rsidP="00133A0E">
      <w:pPr>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public procurement expert(s) will prepare complete documentation to each procedure based on the EU PRAG rules</w:t>
      </w:r>
      <w:r>
        <w:rPr>
          <w:rFonts w:ascii="Times New Roman" w:hAnsi="Times New Roman" w:cs="Times New Roman"/>
          <w:b/>
          <w:color w:val="000000" w:themeColor="text1"/>
          <w:sz w:val="24"/>
          <w:szCs w:val="24"/>
          <w:lang w:val="en-GB"/>
        </w:rPr>
        <w:t xml:space="preserve"> (PRACTCAL Guide, version from 15 January 2016 - </w:t>
      </w:r>
      <w:hyperlink r:id="rId10" w:history="1">
        <w:r>
          <w:rPr>
            <w:rStyle w:val="Hyperlink"/>
            <w:rFonts w:ascii="Times New Roman" w:hAnsi="Times New Roman" w:cs="Times New Roman"/>
            <w:b/>
            <w:color w:val="000000" w:themeColor="text1"/>
            <w:sz w:val="24"/>
            <w:szCs w:val="24"/>
            <w:lang w:val="en-GB"/>
          </w:rPr>
          <w:t>http://ec.europa.eu/europeaid/prag/</w:t>
        </w:r>
      </w:hyperlink>
      <w:r>
        <w:rPr>
          <w:rFonts w:ascii="Times New Roman" w:hAnsi="Times New Roman" w:cs="Times New Roman"/>
          <w:b/>
          <w:color w:val="000000" w:themeColor="text1"/>
          <w:sz w:val="24"/>
          <w:szCs w:val="24"/>
          <w:lang w:val="en-GB"/>
        </w:rPr>
        <w:t xml:space="preserve">) </w:t>
      </w:r>
      <w:r>
        <w:rPr>
          <w:rFonts w:ascii="Times New Roman" w:hAnsi="Times New Roman" w:cs="Times New Roman"/>
          <w:color w:val="000000" w:themeColor="text1"/>
          <w:sz w:val="24"/>
          <w:szCs w:val="24"/>
          <w:lang w:val="en-GB"/>
        </w:rPr>
        <w:t>for the following procedures:</w:t>
      </w:r>
    </w:p>
    <w:p w14:paraId="1200DC7A" w14:textId="77777777" w:rsidR="004606D1" w:rsidRDefault="004606D1" w:rsidP="00133A0E">
      <w:pPr>
        <w:spacing w:after="0"/>
        <w:jc w:val="both"/>
        <w:rPr>
          <w:rFonts w:ascii="Times New Roman" w:hAnsi="Times New Roman" w:cs="Times New Roman"/>
          <w:color w:val="000000" w:themeColor="text1"/>
          <w:sz w:val="24"/>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010"/>
        <w:gridCol w:w="2376"/>
        <w:gridCol w:w="2318"/>
      </w:tblGrid>
      <w:tr w:rsidR="00A55145" w:rsidRPr="008953B6" w14:paraId="159B12EB" w14:textId="77777777" w:rsidTr="002827F7">
        <w:tc>
          <w:tcPr>
            <w:tcW w:w="0" w:type="auto"/>
          </w:tcPr>
          <w:p w14:paraId="4D0150B3" w14:textId="77777777" w:rsidR="00A55145" w:rsidRPr="008953B6" w:rsidRDefault="00A55145" w:rsidP="00BB0B64">
            <w:pPr>
              <w:spacing w:before="120"/>
              <w:jc w:val="center"/>
              <w:rPr>
                <w:rFonts w:ascii="Trebuchet MS" w:hAnsi="Trebuchet MS"/>
                <w:b/>
                <w:bCs/>
                <w:iCs/>
              </w:rPr>
            </w:pPr>
            <w:r w:rsidRPr="008953B6">
              <w:rPr>
                <w:rFonts w:ascii="Trebuchet MS" w:hAnsi="Trebuchet MS"/>
                <w:b/>
                <w:bCs/>
                <w:iCs/>
              </w:rPr>
              <w:t>Nr.</w:t>
            </w:r>
          </w:p>
        </w:tc>
        <w:tc>
          <w:tcPr>
            <w:tcW w:w="0" w:type="auto"/>
          </w:tcPr>
          <w:p w14:paraId="4681BEBD" w14:textId="77777777" w:rsidR="00A55145" w:rsidRPr="008953B6" w:rsidRDefault="00A55145" w:rsidP="00BB0B64">
            <w:pPr>
              <w:spacing w:before="120"/>
              <w:jc w:val="center"/>
              <w:rPr>
                <w:rFonts w:ascii="Trebuchet MS" w:hAnsi="Trebuchet MS"/>
                <w:b/>
                <w:bCs/>
                <w:iCs/>
              </w:rPr>
            </w:pPr>
            <w:r w:rsidRPr="008953B6">
              <w:rPr>
                <w:rFonts w:ascii="Trebuchet MS" w:hAnsi="Trebuchet MS"/>
                <w:b/>
                <w:bCs/>
                <w:iCs/>
              </w:rPr>
              <w:t>Object of Contract</w:t>
            </w:r>
          </w:p>
        </w:tc>
        <w:tc>
          <w:tcPr>
            <w:tcW w:w="0" w:type="auto"/>
          </w:tcPr>
          <w:p w14:paraId="7A7F3F15" w14:textId="77777777" w:rsidR="00A55145" w:rsidRPr="008953B6" w:rsidRDefault="00A55145" w:rsidP="00BB0B64">
            <w:pPr>
              <w:spacing w:before="120"/>
              <w:jc w:val="center"/>
              <w:rPr>
                <w:rFonts w:ascii="Trebuchet MS" w:hAnsi="Trebuchet MS"/>
                <w:b/>
                <w:bCs/>
                <w:iCs/>
              </w:rPr>
            </w:pPr>
            <w:r w:rsidRPr="008953B6">
              <w:rPr>
                <w:rFonts w:ascii="Trebuchet MS" w:hAnsi="Trebuchet MS"/>
                <w:b/>
                <w:bCs/>
                <w:iCs/>
              </w:rPr>
              <w:t>Procedure</w:t>
            </w:r>
          </w:p>
          <w:p w14:paraId="7EA41471" w14:textId="77777777" w:rsidR="00A55145" w:rsidRPr="008953B6" w:rsidRDefault="00A55145" w:rsidP="00BB0B64">
            <w:pPr>
              <w:spacing w:before="120"/>
              <w:jc w:val="center"/>
              <w:rPr>
                <w:rFonts w:ascii="Trebuchet MS" w:hAnsi="Trebuchet MS"/>
                <w:b/>
                <w:bCs/>
                <w:iCs/>
              </w:rPr>
            </w:pPr>
            <w:r w:rsidRPr="008953B6">
              <w:rPr>
                <w:rFonts w:ascii="Trebuchet MS" w:hAnsi="Trebuchet MS"/>
                <w:b/>
                <w:bCs/>
                <w:iCs/>
              </w:rPr>
              <w:t>**</w:t>
            </w:r>
          </w:p>
        </w:tc>
        <w:tc>
          <w:tcPr>
            <w:tcW w:w="0" w:type="auto"/>
          </w:tcPr>
          <w:p w14:paraId="63B799FB" w14:textId="77777777" w:rsidR="00A55145" w:rsidRPr="008953B6" w:rsidRDefault="00A55145" w:rsidP="00BB0B64">
            <w:pPr>
              <w:spacing w:before="120"/>
              <w:ind w:left="-1428"/>
              <w:jc w:val="center"/>
              <w:rPr>
                <w:rFonts w:ascii="Trebuchet MS" w:hAnsi="Trebuchet MS"/>
                <w:b/>
                <w:bCs/>
                <w:iCs/>
              </w:rPr>
            </w:pPr>
            <w:r w:rsidRPr="008953B6">
              <w:rPr>
                <w:rFonts w:ascii="Trebuchet MS" w:hAnsi="Trebuchet MS"/>
                <w:b/>
                <w:bCs/>
                <w:iCs/>
              </w:rPr>
              <w:t xml:space="preserve">                   Budget line</w:t>
            </w:r>
          </w:p>
        </w:tc>
      </w:tr>
      <w:tr w:rsidR="00A55145" w:rsidRPr="008953B6" w14:paraId="75E1DD22" w14:textId="77777777" w:rsidTr="002827F7">
        <w:tc>
          <w:tcPr>
            <w:tcW w:w="0" w:type="auto"/>
          </w:tcPr>
          <w:p w14:paraId="793187F3" w14:textId="77777777" w:rsidR="00A55145" w:rsidRPr="009E782F" w:rsidRDefault="00A55145" w:rsidP="00BB0B64">
            <w:pPr>
              <w:spacing w:before="120"/>
              <w:jc w:val="both"/>
              <w:rPr>
                <w:rFonts w:ascii="Trebuchet MS" w:hAnsi="Trebuchet MS"/>
                <w:b/>
                <w:bCs/>
                <w:i/>
                <w:iCs/>
              </w:rPr>
            </w:pPr>
            <w:r>
              <w:rPr>
                <w:rFonts w:ascii="Trebuchet MS" w:hAnsi="Trebuchet MS"/>
                <w:b/>
                <w:bCs/>
                <w:i/>
                <w:iCs/>
              </w:rPr>
              <w:lastRenderedPageBreak/>
              <w:t>1</w:t>
            </w:r>
          </w:p>
        </w:tc>
        <w:tc>
          <w:tcPr>
            <w:tcW w:w="0" w:type="auto"/>
          </w:tcPr>
          <w:p w14:paraId="7C397986" w14:textId="77777777" w:rsidR="00A55145" w:rsidRPr="00B95CDF" w:rsidRDefault="00A55145" w:rsidP="00BB0B64">
            <w:pPr>
              <w:spacing w:before="120" w:after="120"/>
              <w:jc w:val="both"/>
              <w:rPr>
                <w:rFonts w:ascii="Trebuchet MS" w:hAnsi="Trebuchet MS"/>
                <w:b/>
                <w:bCs/>
                <w:i/>
                <w:iCs/>
              </w:rPr>
            </w:pPr>
            <w:r w:rsidRPr="00B95CDF">
              <w:rPr>
                <w:rFonts w:ascii="Trebuchet MS" w:hAnsi="Trebuchet MS"/>
                <w:b/>
                <w:bCs/>
                <w:i/>
                <w:iCs/>
              </w:rPr>
              <w:t>Lifting, transporting, neutralizing and storing waste in authorized dumps</w:t>
            </w:r>
          </w:p>
        </w:tc>
        <w:tc>
          <w:tcPr>
            <w:tcW w:w="0" w:type="auto"/>
          </w:tcPr>
          <w:p w14:paraId="43F7FA72" w14:textId="77777777" w:rsidR="00A55145" w:rsidRDefault="00A55145" w:rsidP="00BB0B64">
            <w:pPr>
              <w:spacing w:before="120" w:after="120"/>
              <w:jc w:val="both"/>
              <w:rPr>
                <w:rFonts w:ascii="Trebuchet MS" w:hAnsi="Trebuchet MS"/>
                <w:b/>
                <w:bCs/>
                <w:i/>
                <w:iCs/>
              </w:rPr>
            </w:pPr>
            <w:r>
              <w:rPr>
                <w:rFonts w:ascii="Trebuchet MS" w:hAnsi="Trebuchet MS"/>
                <w:b/>
                <w:bCs/>
                <w:i/>
                <w:iCs/>
              </w:rPr>
              <w:t xml:space="preserve">Competitive </w:t>
            </w:r>
            <w:r w:rsidRPr="004C0125">
              <w:rPr>
                <w:rFonts w:ascii="Trebuchet MS" w:hAnsi="Trebuchet MS"/>
                <w:b/>
                <w:bCs/>
                <w:i/>
                <w:iCs/>
              </w:rPr>
              <w:t>negotiated procedure</w:t>
            </w:r>
          </w:p>
        </w:tc>
        <w:tc>
          <w:tcPr>
            <w:tcW w:w="0" w:type="auto"/>
          </w:tcPr>
          <w:p w14:paraId="5FD7D3B6" w14:textId="77777777" w:rsidR="00A55145" w:rsidRPr="008953B6" w:rsidRDefault="00A55145" w:rsidP="00BB0B64">
            <w:pPr>
              <w:spacing w:before="120" w:after="120"/>
              <w:ind w:left="151"/>
              <w:jc w:val="both"/>
              <w:rPr>
                <w:rFonts w:ascii="Trebuchet MS" w:hAnsi="Trebuchet MS"/>
                <w:b/>
                <w:bCs/>
                <w:i/>
                <w:iCs/>
              </w:rPr>
            </w:pPr>
            <w:r w:rsidRPr="00B95CDF">
              <w:rPr>
                <w:rFonts w:ascii="Trebuchet MS" w:hAnsi="Trebuchet MS"/>
                <w:b/>
                <w:bCs/>
                <w:i/>
                <w:iCs/>
              </w:rPr>
              <w:t>External expertise and services</w:t>
            </w:r>
          </w:p>
        </w:tc>
      </w:tr>
      <w:tr w:rsidR="00A55145" w:rsidRPr="008953B6" w14:paraId="4AE868EC" w14:textId="77777777" w:rsidTr="002827F7">
        <w:trPr>
          <w:trHeight w:val="936"/>
        </w:trPr>
        <w:tc>
          <w:tcPr>
            <w:tcW w:w="0" w:type="auto"/>
          </w:tcPr>
          <w:p w14:paraId="74ED5064" w14:textId="77777777" w:rsidR="00A55145" w:rsidRPr="009E782F" w:rsidRDefault="00A55145" w:rsidP="00BB0B64">
            <w:pPr>
              <w:spacing w:before="120"/>
              <w:jc w:val="both"/>
              <w:rPr>
                <w:rFonts w:ascii="Trebuchet MS" w:hAnsi="Trebuchet MS"/>
                <w:b/>
                <w:bCs/>
                <w:i/>
                <w:iCs/>
              </w:rPr>
            </w:pPr>
            <w:r>
              <w:rPr>
                <w:rFonts w:ascii="Trebuchet MS" w:hAnsi="Trebuchet MS"/>
                <w:b/>
                <w:bCs/>
                <w:i/>
                <w:iCs/>
              </w:rPr>
              <w:t>2</w:t>
            </w:r>
          </w:p>
        </w:tc>
        <w:tc>
          <w:tcPr>
            <w:tcW w:w="0" w:type="auto"/>
          </w:tcPr>
          <w:p w14:paraId="4F321406" w14:textId="77777777" w:rsidR="00A55145" w:rsidRDefault="00A55145" w:rsidP="00BB0B64">
            <w:pPr>
              <w:spacing w:before="120" w:after="120"/>
              <w:jc w:val="both"/>
              <w:rPr>
                <w:rFonts w:ascii="Trebuchet MS" w:hAnsi="Trebuchet MS"/>
                <w:b/>
                <w:bCs/>
                <w:i/>
                <w:iCs/>
              </w:rPr>
            </w:pPr>
            <w:r w:rsidRPr="004C0125">
              <w:rPr>
                <w:rFonts w:ascii="Trebuchet MS" w:hAnsi="Trebuchet MS"/>
                <w:b/>
                <w:bCs/>
                <w:i/>
                <w:iCs/>
              </w:rPr>
              <w:t>Ac</w:t>
            </w:r>
            <w:r>
              <w:rPr>
                <w:rFonts w:ascii="Trebuchet MS" w:hAnsi="Trebuchet MS"/>
                <w:b/>
                <w:bCs/>
                <w:i/>
                <w:iCs/>
              </w:rPr>
              <w:t>quisition off-road pickup truck</w:t>
            </w:r>
          </w:p>
          <w:p w14:paraId="4F370238" w14:textId="77777777" w:rsidR="00A55145" w:rsidRPr="004C0125" w:rsidRDefault="00A55145" w:rsidP="00BB0B64">
            <w:pPr>
              <w:spacing w:before="120" w:after="120"/>
              <w:jc w:val="both"/>
              <w:rPr>
                <w:rFonts w:ascii="Trebuchet MS" w:hAnsi="Trebuchet MS"/>
                <w:b/>
                <w:bCs/>
                <w:i/>
                <w:iCs/>
              </w:rPr>
            </w:pPr>
            <w:r w:rsidRPr="004C0125">
              <w:rPr>
                <w:rFonts w:ascii="Trebuchet MS" w:hAnsi="Trebuchet MS"/>
                <w:b/>
                <w:bCs/>
                <w:i/>
                <w:iCs/>
              </w:rPr>
              <w:t>1 pcs</w:t>
            </w:r>
          </w:p>
        </w:tc>
        <w:tc>
          <w:tcPr>
            <w:tcW w:w="0" w:type="auto"/>
          </w:tcPr>
          <w:p w14:paraId="0C5D0898" w14:textId="77777777" w:rsidR="00A55145" w:rsidRDefault="00A55145" w:rsidP="00BB0B64">
            <w:pPr>
              <w:spacing w:before="120" w:after="120"/>
              <w:jc w:val="both"/>
              <w:rPr>
                <w:rFonts w:ascii="Trebuchet MS" w:hAnsi="Trebuchet MS"/>
                <w:b/>
                <w:bCs/>
                <w:i/>
                <w:iCs/>
              </w:rPr>
            </w:pPr>
            <w:r>
              <w:rPr>
                <w:rFonts w:ascii="Trebuchet MS" w:hAnsi="Trebuchet MS"/>
                <w:b/>
                <w:bCs/>
                <w:i/>
                <w:iCs/>
              </w:rPr>
              <w:t xml:space="preserve">Competitive </w:t>
            </w:r>
            <w:r w:rsidRPr="004C0125">
              <w:rPr>
                <w:rFonts w:ascii="Trebuchet MS" w:hAnsi="Trebuchet MS"/>
                <w:b/>
                <w:bCs/>
                <w:i/>
                <w:iCs/>
              </w:rPr>
              <w:t>negotiated procedure</w:t>
            </w:r>
          </w:p>
        </w:tc>
        <w:tc>
          <w:tcPr>
            <w:tcW w:w="0" w:type="auto"/>
          </w:tcPr>
          <w:p w14:paraId="1A5BB2D6" w14:textId="77777777" w:rsidR="00A55145" w:rsidRPr="00B95CDF" w:rsidRDefault="00A55145" w:rsidP="00BB0B64">
            <w:pPr>
              <w:spacing w:before="120" w:after="120"/>
              <w:ind w:left="151"/>
              <w:jc w:val="both"/>
              <w:rPr>
                <w:rFonts w:ascii="Trebuchet MS" w:hAnsi="Trebuchet MS"/>
                <w:b/>
                <w:bCs/>
                <w:i/>
                <w:iCs/>
              </w:rPr>
            </w:pPr>
            <w:r w:rsidRPr="004C0125">
              <w:rPr>
                <w:rFonts w:ascii="Trebuchet MS" w:hAnsi="Trebuchet MS"/>
                <w:b/>
                <w:bCs/>
                <w:i/>
                <w:iCs/>
              </w:rPr>
              <w:t>Equipment</w:t>
            </w:r>
          </w:p>
        </w:tc>
      </w:tr>
      <w:tr w:rsidR="00A55145" w:rsidRPr="008953B6" w14:paraId="5C2C57BD" w14:textId="77777777" w:rsidTr="002827F7">
        <w:trPr>
          <w:trHeight w:val="936"/>
        </w:trPr>
        <w:tc>
          <w:tcPr>
            <w:tcW w:w="0" w:type="auto"/>
          </w:tcPr>
          <w:p w14:paraId="510E13E1" w14:textId="77777777" w:rsidR="00A55145" w:rsidRDefault="00A55145" w:rsidP="00BB0B64">
            <w:pPr>
              <w:spacing w:before="120"/>
              <w:jc w:val="both"/>
              <w:rPr>
                <w:rFonts w:ascii="Trebuchet MS" w:hAnsi="Trebuchet MS"/>
                <w:b/>
                <w:bCs/>
                <w:i/>
                <w:iCs/>
              </w:rPr>
            </w:pPr>
            <w:r>
              <w:rPr>
                <w:rFonts w:ascii="Trebuchet MS" w:hAnsi="Trebuchet MS"/>
                <w:b/>
                <w:bCs/>
                <w:i/>
                <w:iCs/>
              </w:rPr>
              <w:t>3</w:t>
            </w:r>
          </w:p>
        </w:tc>
        <w:tc>
          <w:tcPr>
            <w:tcW w:w="0" w:type="auto"/>
          </w:tcPr>
          <w:p w14:paraId="241D7907" w14:textId="77777777" w:rsidR="00A55145" w:rsidRDefault="00A55145" w:rsidP="00BB0B64">
            <w:pPr>
              <w:spacing w:before="120" w:after="120"/>
              <w:jc w:val="both"/>
              <w:rPr>
                <w:rFonts w:ascii="Trebuchet MS" w:hAnsi="Trebuchet MS"/>
                <w:b/>
                <w:bCs/>
                <w:i/>
                <w:iCs/>
              </w:rPr>
            </w:pPr>
            <w:r w:rsidRPr="004C0125">
              <w:rPr>
                <w:rFonts w:ascii="Trebuchet MS" w:hAnsi="Trebuchet MS"/>
                <w:b/>
                <w:bCs/>
                <w:i/>
                <w:iCs/>
              </w:rPr>
              <w:t>Acquisition professional drones 2 pcs</w:t>
            </w:r>
          </w:p>
        </w:tc>
        <w:tc>
          <w:tcPr>
            <w:tcW w:w="0" w:type="auto"/>
          </w:tcPr>
          <w:p w14:paraId="19B8D6AA" w14:textId="77777777" w:rsidR="00A55145" w:rsidRDefault="00A55145" w:rsidP="00BB0B64">
            <w:pPr>
              <w:spacing w:before="120" w:after="120"/>
              <w:jc w:val="both"/>
              <w:rPr>
                <w:rFonts w:ascii="Trebuchet MS" w:hAnsi="Trebuchet MS"/>
                <w:b/>
                <w:bCs/>
                <w:i/>
                <w:iCs/>
              </w:rPr>
            </w:pPr>
            <w:r>
              <w:rPr>
                <w:rFonts w:ascii="Trebuchet MS" w:hAnsi="Trebuchet MS"/>
                <w:b/>
                <w:bCs/>
                <w:i/>
                <w:iCs/>
              </w:rPr>
              <w:t xml:space="preserve">Competitive </w:t>
            </w:r>
            <w:r w:rsidRPr="004C0125">
              <w:rPr>
                <w:rFonts w:ascii="Trebuchet MS" w:hAnsi="Trebuchet MS"/>
                <w:b/>
                <w:bCs/>
                <w:i/>
                <w:iCs/>
              </w:rPr>
              <w:t>negotiated procedure</w:t>
            </w:r>
          </w:p>
        </w:tc>
        <w:tc>
          <w:tcPr>
            <w:tcW w:w="0" w:type="auto"/>
          </w:tcPr>
          <w:p w14:paraId="76BA17B4" w14:textId="77777777" w:rsidR="00A55145" w:rsidRPr="00B95CDF" w:rsidRDefault="00A55145" w:rsidP="00BB0B64">
            <w:pPr>
              <w:spacing w:before="120" w:after="120"/>
              <w:ind w:left="151"/>
              <w:jc w:val="both"/>
              <w:rPr>
                <w:rFonts w:ascii="Trebuchet MS" w:hAnsi="Trebuchet MS"/>
                <w:b/>
                <w:bCs/>
                <w:i/>
                <w:iCs/>
              </w:rPr>
            </w:pPr>
            <w:r w:rsidRPr="004C0125">
              <w:rPr>
                <w:rFonts w:ascii="Trebuchet MS" w:hAnsi="Trebuchet MS"/>
                <w:b/>
                <w:bCs/>
                <w:i/>
                <w:iCs/>
              </w:rPr>
              <w:t>Equipment</w:t>
            </w:r>
          </w:p>
        </w:tc>
      </w:tr>
      <w:tr w:rsidR="00A55145" w:rsidRPr="008953B6" w14:paraId="3DA8948F" w14:textId="77777777" w:rsidTr="002827F7">
        <w:trPr>
          <w:trHeight w:val="1037"/>
        </w:trPr>
        <w:tc>
          <w:tcPr>
            <w:tcW w:w="0" w:type="auto"/>
          </w:tcPr>
          <w:p w14:paraId="2C2ED789" w14:textId="77777777" w:rsidR="00A55145" w:rsidRPr="009E782F" w:rsidRDefault="00A55145" w:rsidP="00BB0B64">
            <w:pPr>
              <w:spacing w:before="120"/>
              <w:jc w:val="both"/>
              <w:rPr>
                <w:rFonts w:ascii="Trebuchet MS" w:hAnsi="Trebuchet MS"/>
                <w:b/>
                <w:bCs/>
                <w:i/>
                <w:iCs/>
              </w:rPr>
            </w:pPr>
            <w:r>
              <w:rPr>
                <w:rFonts w:ascii="Trebuchet MS" w:hAnsi="Trebuchet MS"/>
                <w:b/>
                <w:bCs/>
                <w:i/>
                <w:iCs/>
              </w:rPr>
              <w:t>4</w:t>
            </w:r>
          </w:p>
        </w:tc>
        <w:tc>
          <w:tcPr>
            <w:tcW w:w="0" w:type="auto"/>
          </w:tcPr>
          <w:p w14:paraId="1C0F6F80" w14:textId="77777777" w:rsidR="00A55145" w:rsidRPr="004C0125" w:rsidRDefault="00A55145" w:rsidP="00BB0B64">
            <w:pPr>
              <w:spacing w:before="120" w:after="120"/>
              <w:jc w:val="both"/>
              <w:rPr>
                <w:rFonts w:ascii="Trebuchet MS" w:hAnsi="Trebuchet MS"/>
                <w:b/>
                <w:bCs/>
                <w:i/>
                <w:iCs/>
              </w:rPr>
            </w:pPr>
            <w:r w:rsidRPr="00510F57">
              <w:rPr>
                <w:rFonts w:ascii="Trebuchet MS" w:hAnsi="Trebuchet MS"/>
                <w:b/>
                <w:bCs/>
                <w:i/>
                <w:iCs/>
              </w:rPr>
              <w:t>Acqu</w:t>
            </w:r>
            <w:r>
              <w:rPr>
                <w:rFonts w:ascii="Trebuchet MS" w:hAnsi="Trebuchet MS"/>
                <w:b/>
                <w:bCs/>
                <w:i/>
                <w:iCs/>
              </w:rPr>
              <w:t>i</w:t>
            </w:r>
            <w:r w:rsidRPr="00510F57">
              <w:rPr>
                <w:rFonts w:ascii="Trebuchet MS" w:hAnsi="Trebuchet MS"/>
                <w:b/>
                <w:bCs/>
                <w:i/>
                <w:iCs/>
              </w:rPr>
              <w:t>sition front loader 1 pcs</w:t>
            </w:r>
          </w:p>
        </w:tc>
        <w:tc>
          <w:tcPr>
            <w:tcW w:w="0" w:type="auto"/>
          </w:tcPr>
          <w:p w14:paraId="173534FB" w14:textId="77777777" w:rsidR="00A55145" w:rsidRDefault="00A55145" w:rsidP="00BB0B64">
            <w:pPr>
              <w:spacing w:before="120" w:after="120"/>
              <w:jc w:val="both"/>
              <w:rPr>
                <w:rFonts w:ascii="Trebuchet MS" w:hAnsi="Trebuchet MS"/>
                <w:b/>
                <w:bCs/>
                <w:i/>
                <w:iCs/>
              </w:rPr>
            </w:pPr>
            <w:r>
              <w:rPr>
                <w:rFonts w:ascii="Trebuchet MS" w:hAnsi="Trebuchet MS"/>
                <w:b/>
                <w:bCs/>
                <w:i/>
                <w:iCs/>
              </w:rPr>
              <w:t xml:space="preserve">Competitive </w:t>
            </w:r>
            <w:r w:rsidRPr="004C0125">
              <w:rPr>
                <w:rFonts w:ascii="Trebuchet MS" w:hAnsi="Trebuchet MS"/>
                <w:b/>
                <w:bCs/>
                <w:i/>
                <w:iCs/>
              </w:rPr>
              <w:t>negotiated procedure</w:t>
            </w:r>
          </w:p>
        </w:tc>
        <w:tc>
          <w:tcPr>
            <w:tcW w:w="0" w:type="auto"/>
          </w:tcPr>
          <w:p w14:paraId="3F3DB72A" w14:textId="77777777" w:rsidR="00A55145" w:rsidRPr="00B95CDF" w:rsidRDefault="00A55145" w:rsidP="00BB0B64">
            <w:pPr>
              <w:spacing w:before="120" w:after="120"/>
              <w:ind w:left="151"/>
              <w:jc w:val="both"/>
              <w:rPr>
                <w:rFonts w:ascii="Trebuchet MS" w:hAnsi="Trebuchet MS"/>
                <w:b/>
                <w:bCs/>
                <w:i/>
                <w:iCs/>
              </w:rPr>
            </w:pPr>
            <w:r w:rsidRPr="004C0125">
              <w:rPr>
                <w:rFonts w:ascii="Trebuchet MS" w:hAnsi="Trebuchet MS"/>
                <w:b/>
                <w:bCs/>
                <w:i/>
                <w:iCs/>
              </w:rPr>
              <w:t>Equipment</w:t>
            </w:r>
          </w:p>
        </w:tc>
      </w:tr>
    </w:tbl>
    <w:p w14:paraId="669470E9" w14:textId="77777777" w:rsidR="002827F7" w:rsidRDefault="002827F7" w:rsidP="00133A0E">
      <w:pPr>
        <w:spacing w:after="0"/>
        <w:jc w:val="both"/>
        <w:rPr>
          <w:rFonts w:ascii="Times New Roman" w:hAnsi="Times New Roman" w:cs="Times New Roman"/>
          <w:b/>
          <w:color w:val="000000" w:themeColor="text1"/>
          <w:sz w:val="24"/>
          <w:szCs w:val="24"/>
          <w:lang w:val="en-GB"/>
        </w:rPr>
      </w:pPr>
    </w:p>
    <w:p w14:paraId="313BA921" w14:textId="72387D16" w:rsidR="00133A0E" w:rsidRDefault="00133A0E" w:rsidP="00855FE4">
      <w:pPr>
        <w:spacing w:after="0"/>
        <w:jc w:val="both"/>
        <w:rPr>
          <w:rFonts w:ascii="Times New Roman" w:hAnsi="Times New Roman" w:cs="Times New Roman"/>
          <w:color w:val="000000" w:themeColor="text1"/>
          <w:sz w:val="24"/>
          <w:szCs w:val="24"/>
          <w:lang w:val="en-GB"/>
        </w:rPr>
      </w:pPr>
      <w:r w:rsidRPr="00334A05">
        <w:rPr>
          <w:rFonts w:ascii="Times New Roman" w:hAnsi="Times New Roman" w:cs="Times New Roman"/>
          <w:color w:val="000000" w:themeColor="text1"/>
          <w:sz w:val="24"/>
          <w:szCs w:val="24"/>
          <w:lang w:val="en-GB"/>
        </w:rPr>
        <w:t xml:space="preserve">Every dossier will consist of prescribed templates (INTERREG Romania-Serbia) and </w:t>
      </w:r>
      <w:proofErr w:type="spellStart"/>
      <w:r w:rsidRPr="00334A05">
        <w:rPr>
          <w:rFonts w:ascii="Times New Roman" w:hAnsi="Times New Roman" w:cs="Times New Roman"/>
          <w:color w:val="000000" w:themeColor="text1"/>
          <w:sz w:val="24"/>
          <w:szCs w:val="24"/>
          <w:lang w:val="en-GB"/>
        </w:rPr>
        <w:t>ToR</w:t>
      </w:r>
      <w:proofErr w:type="spellEnd"/>
      <w:r w:rsidRPr="00334A05">
        <w:rPr>
          <w:rFonts w:ascii="Times New Roman" w:hAnsi="Times New Roman" w:cs="Times New Roman"/>
          <w:color w:val="000000" w:themeColor="text1"/>
          <w:sz w:val="24"/>
          <w:szCs w:val="24"/>
          <w:lang w:val="en-GB"/>
        </w:rPr>
        <w:t xml:space="preserve"> (</w:t>
      </w:r>
      <w:r w:rsidR="0002557D">
        <w:rPr>
          <w:rFonts w:ascii="Times New Roman" w:hAnsi="Times New Roman" w:cs="Times New Roman"/>
          <w:color w:val="000000" w:themeColor="text1"/>
          <w:sz w:val="24"/>
          <w:szCs w:val="24"/>
          <w:lang w:val="en-GB"/>
        </w:rPr>
        <w:t>Terms of Reference</w:t>
      </w:r>
      <w:r w:rsidRPr="00334A05">
        <w:rPr>
          <w:rFonts w:ascii="Times New Roman" w:hAnsi="Times New Roman" w:cs="Times New Roman"/>
          <w:color w:val="000000" w:themeColor="text1"/>
          <w:sz w:val="24"/>
          <w:szCs w:val="24"/>
          <w:lang w:val="en-GB"/>
        </w:rPr>
        <w:t xml:space="preserve">) </w:t>
      </w:r>
      <w:r w:rsidR="00AE4092">
        <w:rPr>
          <w:rFonts w:ascii="Times New Roman" w:hAnsi="Times New Roman" w:cs="Times New Roman"/>
          <w:color w:val="000000" w:themeColor="text1"/>
          <w:sz w:val="24"/>
          <w:szCs w:val="24"/>
          <w:lang w:val="en-GB"/>
        </w:rPr>
        <w:t xml:space="preserve">for services and TS </w:t>
      </w:r>
      <w:r w:rsidR="0002557D">
        <w:rPr>
          <w:rFonts w:ascii="Times New Roman" w:hAnsi="Times New Roman" w:cs="Times New Roman"/>
          <w:color w:val="000000" w:themeColor="text1"/>
          <w:sz w:val="24"/>
          <w:szCs w:val="24"/>
          <w:lang w:val="en-GB"/>
        </w:rPr>
        <w:t>(Technical S</w:t>
      </w:r>
      <w:r w:rsidRPr="00334A05">
        <w:rPr>
          <w:rFonts w:ascii="Times New Roman" w:hAnsi="Times New Roman" w:cs="Times New Roman"/>
          <w:color w:val="000000" w:themeColor="text1"/>
          <w:sz w:val="24"/>
          <w:szCs w:val="24"/>
          <w:lang w:val="en-GB"/>
        </w:rPr>
        <w:t>pecifications</w:t>
      </w:r>
      <w:r w:rsidR="00AE4092">
        <w:rPr>
          <w:rFonts w:ascii="Times New Roman" w:hAnsi="Times New Roman" w:cs="Times New Roman"/>
          <w:color w:val="000000" w:themeColor="text1"/>
          <w:sz w:val="24"/>
          <w:szCs w:val="24"/>
          <w:lang w:val="en-GB"/>
        </w:rPr>
        <w:t>)</w:t>
      </w:r>
      <w:r w:rsidRPr="00334A05">
        <w:rPr>
          <w:rFonts w:ascii="Times New Roman" w:hAnsi="Times New Roman" w:cs="Times New Roman"/>
          <w:color w:val="000000" w:themeColor="text1"/>
          <w:sz w:val="24"/>
          <w:szCs w:val="24"/>
          <w:lang w:val="en-GB"/>
        </w:rPr>
        <w:t xml:space="preserve"> for supply tenders. Writing these specifications will by duty of Contractor.</w:t>
      </w:r>
    </w:p>
    <w:p w14:paraId="6314C2A1" w14:textId="77777777" w:rsidR="007F08D8" w:rsidRDefault="007F08D8" w:rsidP="00855FE4">
      <w:pPr>
        <w:spacing w:after="0"/>
        <w:jc w:val="both"/>
        <w:rPr>
          <w:rFonts w:ascii="Times New Roman" w:hAnsi="Times New Roman" w:cs="Times New Roman"/>
          <w:color w:val="000000" w:themeColor="text1"/>
          <w:sz w:val="24"/>
          <w:szCs w:val="24"/>
          <w:lang w:val="en-GB"/>
        </w:rPr>
      </w:pPr>
    </w:p>
    <w:p w14:paraId="6FED4DC0" w14:textId="77777777" w:rsidR="00133A0E" w:rsidRPr="009B1B65" w:rsidRDefault="00133A0E" w:rsidP="00133A0E">
      <w:pPr>
        <w:spacing w:after="0"/>
        <w:jc w:val="both"/>
        <w:rPr>
          <w:rFonts w:ascii="Times New Roman" w:hAnsi="Times New Roman" w:cs="Times New Roman"/>
          <w:b/>
          <w:sz w:val="24"/>
          <w:szCs w:val="24"/>
          <w:u w:val="single"/>
          <w:lang w:val="en-GB"/>
        </w:rPr>
      </w:pPr>
      <w:r w:rsidRPr="009B1B65">
        <w:rPr>
          <w:rFonts w:ascii="Times New Roman" w:hAnsi="Times New Roman" w:cs="Times New Roman"/>
          <w:b/>
          <w:sz w:val="24"/>
          <w:szCs w:val="24"/>
          <w:u w:val="single"/>
          <w:lang w:val="en-GB"/>
        </w:rPr>
        <w:t>Description of expected outputs / results to be achieved:</w:t>
      </w:r>
    </w:p>
    <w:p w14:paraId="0ECDAE94" w14:textId="55570E73" w:rsidR="00133A0E" w:rsidRPr="00133A0E" w:rsidRDefault="00133A0E" w:rsidP="00841FAE">
      <w:pPr>
        <w:pStyle w:val="Listparagraf"/>
        <w:numPr>
          <w:ilvl w:val="0"/>
          <w:numId w:val="1"/>
        </w:numPr>
        <w:spacing w:after="0"/>
        <w:jc w:val="both"/>
        <w:rPr>
          <w:rFonts w:ascii="Times New Roman" w:hAnsi="Times New Roman" w:cs="Times New Roman"/>
          <w:sz w:val="24"/>
          <w:szCs w:val="24"/>
          <w:lang w:val="en-GB"/>
        </w:rPr>
      </w:pPr>
      <w:r w:rsidRPr="00133A0E">
        <w:rPr>
          <w:rFonts w:ascii="Times New Roman" w:hAnsi="Times New Roman" w:cs="Times New Roman"/>
          <w:sz w:val="24"/>
          <w:szCs w:val="24"/>
          <w:lang w:val="en-GB"/>
        </w:rPr>
        <w:t xml:space="preserve">4 </w:t>
      </w:r>
      <w:proofErr w:type="gramStart"/>
      <w:r w:rsidRPr="00133A0E">
        <w:rPr>
          <w:rFonts w:ascii="Times New Roman" w:hAnsi="Times New Roman" w:cs="Times New Roman"/>
          <w:sz w:val="24"/>
          <w:szCs w:val="24"/>
          <w:lang w:val="en-GB"/>
        </w:rPr>
        <w:t>documentations  for</w:t>
      </w:r>
      <w:proofErr w:type="gramEnd"/>
      <w:r w:rsidRPr="00133A0E">
        <w:rPr>
          <w:rFonts w:ascii="Times New Roman" w:hAnsi="Times New Roman" w:cs="Times New Roman"/>
          <w:sz w:val="24"/>
          <w:szCs w:val="24"/>
          <w:lang w:val="en-GB"/>
        </w:rPr>
        <w:t xml:space="preserve"> Competitive negotiated procedure </w:t>
      </w:r>
      <w:r w:rsidR="00841FAE">
        <w:rPr>
          <w:rFonts w:ascii="Times New Roman" w:hAnsi="Times New Roman" w:cs="Times New Roman"/>
          <w:sz w:val="24"/>
          <w:szCs w:val="24"/>
          <w:lang w:val="en-GB"/>
        </w:rPr>
        <w:t>produced and launched.</w:t>
      </w:r>
    </w:p>
    <w:p w14:paraId="03AF1CB7" w14:textId="77777777" w:rsidR="00133A0E" w:rsidRDefault="00133A0E" w:rsidP="00133A0E">
      <w:pPr>
        <w:pStyle w:val="Listparagraf"/>
        <w:spacing w:after="0"/>
        <w:ind w:left="0"/>
        <w:jc w:val="both"/>
        <w:rPr>
          <w:rFonts w:ascii="Times New Roman" w:hAnsi="Times New Roman" w:cs="Times New Roman"/>
          <w:b/>
          <w:sz w:val="24"/>
          <w:szCs w:val="24"/>
          <w:lang w:val="en-GB"/>
        </w:rPr>
      </w:pPr>
    </w:p>
    <w:p w14:paraId="70287E68" w14:textId="77777777" w:rsidR="00133A0E" w:rsidRPr="009B1B65" w:rsidRDefault="00133A0E" w:rsidP="00133A0E">
      <w:pPr>
        <w:pStyle w:val="Listparagraf"/>
        <w:spacing w:after="0"/>
        <w:ind w:left="0"/>
        <w:jc w:val="both"/>
        <w:rPr>
          <w:rFonts w:ascii="Times New Roman" w:hAnsi="Times New Roman" w:cs="Times New Roman"/>
          <w:b/>
          <w:sz w:val="24"/>
          <w:szCs w:val="24"/>
          <w:lang w:val="en-GB"/>
        </w:rPr>
      </w:pPr>
      <w:r w:rsidRPr="009B1B65">
        <w:rPr>
          <w:rFonts w:ascii="Times New Roman" w:hAnsi="Times New Roman" w:cs="Times New Roman"/>
          <w:b/>
          <w:sz w:val="24"/>
          <w:szCs w:val="24"/>
          <w:lang w:val="en-GB"/>
        </w:rPr>
        <w:t>Required inputs</w:t>
      </w:r>
    </w:p>
    <w:p w14:paraId="5C865085" w14:textId="77777777" w:rsidR="00133A0E" w:rsidRPr="009B1B65" w:rsidRDefault="00133A0E" w:rsidP="00133A0E">
      <w:pPr>
        <w:pStyle w:val="Listparagraf"/>
        <w:spacing w:after="0"/>
        <w:ind w:left="0"/>
        <w:jc w:val="both"/>
        <w:rPr>
          <w:rFonts w:ascii="Times New Roman" w:hAnsi="Times New Roman" w:cs="Times New Roman"/>
          <w:b/>
          <w:sz w:val="24"/>
          <w:szCs w:val="24"/>
          <w:lang w:val="en-GB"/>
        </w:rPr>
      </w:pPr>
      <w:r w:rsidRPr="009B1B65">
        <w:rPr>
          <w:rFonts w:ascii="Times New Roman" w:hAnsi="Times New Roman" w:cs="Times New Roman"/>
          <w:b/>
          <w:sz w:val="24"/>
          <w:szCs w:val="24"/>
          <w:lang w:val="en-GB"/>
        </w:rPr>
        <w:t xml:space="preserve">Key expert 1: Public procurement expert </w:t>
      </w:r>
    </w:p>
    <w:p w14:paraId="27CBD828" w14:textId="77777777" w:rsidR="00133A0E" w:rsidRPr="009B1B65" w:rsidRDefault="00133A0E" w:rsidP="00133A0E">
      <w:pPr>
        <w:spacing w:after="0"/>
        <w:jc w:val="both"/>
        <w:rPr>
          <w:rFonts w:ascii="Times New Roman" w:hAnsi="Times New Roman" w:cs="Times New Roman"/>
          <w:iCs/>
          <w:sz w:val="24"/>
          <w:szCs w:val="24"/>
          <w:lang w:val="en-GB"/>
        </w:rPr>
      </w:pPr>
      <w:r w:rsidRPr="009B1B65">
        <w:rPr>
          <w:rFonts w:ascii="Times New Roman" w:hAnsi="Times New Roman" w:cs="Times New Roman"/>
          <w:iCs/>
          <w:sz w:val="24"/>
          <w:szCs w:val="24"/>
          <w:lang w:val="en-GB"/>
        </w:rPr>
        <w:t>The public procurement expert(s) that will perform this activity has to fulfil the following requirements:</w:t>
      </w:r>
    </w:p>
    <w:p w14:paraId="52304834" w14:textId="77777777" w:rsidR="00133A0E" w:rsidRPr="007418AB" w:rsidRDefault="00133A0E" w:rsidP="00133A0E">
      <w:pPr>
        <w:spacing w:after="0"/>
        <w:jc w:val="both"/>
        <w:rPr>
          <w:rFonts w:ascii="Times New Roman" w:hAnsi="Times New Roman" w:cs="Times New Roman"/>
          <w:iCs/>
          <w:sz w:val="24"/>
          <w:szCs w:val="24"/>
          <w:u w:val="single"/>
          <w:lang w:val="en-GB"/>
        </w:rPr>
      </w:pPr>
      <w:r w:rsidRPr="007418AB">
        <w:rPr>
          <w:rFonts w:ascii="Times New Roman" w:hAnsi="Times New Roman" w:cs="Times New Roman"/>
          <w:iCs/>
          <w:sz w:val="24"/>
          <w:szCs w:val="24"/>
          <w:u w:val="single"/>
          <w:lang w:val="en-GB"/>
        </w:rPr>
        <w:t>Qualifications and skills</w:t>
      </w:r>
    </w:p>
    <w:p w14:paraId="214ECC48" w14:textId="77777777" w:rsidR="00133A0E" w:rsidRPr="007418AB" w:rsidRDefault="00133A0E" w:rsidP="00133A0E">
      <w:pPr>
        <w:pStyle w:val="Listparagraf"/>
        <w:numPr>
          <w:ilvl w:val="0"/>
          <w:numId w:val="1"/>
        </w:numPr>
        <w:spacing w:after="0"/>
        <w:jc w:val="both"/>
        <w:rPr>
          <w:rFonts w:ascii="Times New Roman" w:hAnsi="Times New Roman" w:cs="Times New Roman"/>
          <w:iCs/>
          <w:sz w:val="24"/>
          <w:szCs w:val="24"/>
          <w:lang w:val="en-GB"/>
        </w:rPr>
      </w:pPr>
      <w:r w:rsidRPr="007418AB">
        <w:rPr>
          <w:rFonts w:ascii="Times New Roman" w:hAnsi="Times New Roman" w:cs="Times New Roman"/>
          <w:iCs/>
          <w:sz w:val="24"/>
          <w:szCs w:val="24"/>
          <w:lang w:val="en-GB"/>
        </w:rPr>
        <w:t>University degree in economic/technical/legal studies finalized with a bachelor’s degree;</w:t>
      </w:r>
    </w:p>
    <w:p w14:paraId="66FFB461" w14:textId="77777777" w:rsidR="00133A0E" w:rsidRPr="007418AB" w:rsidRDefault="00133A0E" w:rsidP="00133A0E">
      <w:pPr>
        <w:pStyle w:val="Listparagraf"/>
        <w:numPr>
          <w:ilvl w:val="0"/>
          <w:numId w:val="1"/>
        </w:numPr>
        <w:spacing w:after="0"/>
        <w:jc w:val="both"/>
        <w:rPr>
          <w:rFonts w:ascii="Times New Roman" w:hAnsi="Times New Roman" w:cs="Times New Roman"/>
          <w:iCs/>
          <w:sz w:val="24"/>
          <w:szCs w:val="24"/>
          <w:lang w:val="en-GB"/>
        </w:rPr>
      </w:pPr>
      <w:r w:rsidRPr="007418AB">
        <w:rPr>
          <w:rFonts w:ascii="Times New Roman" w:hAnsi="Times New Roman" w:cs="Times New Roman"/>
          <w:iCs/>
          <w:sz w:val="24"/>
          <w:szCs w:val="24"/>
          <w:lang w:val="en-GB"/>
        </w:rPr>
        <w:t xml:space="preserve">Certificate/Diploma of public procurement expert or equivalent </w:t>
      </w:r>
    </w:p>
    <w:p w14:paraId="7AB7DF5A" w14:textId="77777777" w:rsidR="00133A0E" w:rsidRPr="007418AB" w:rsidRDefault="00133A0E" w:rsidP="00133A0E">
      <w:pPr>
        <w:pStyle w:val="Listparagraf"/>
        <w:numPr>
          <w:ilvl w:val="0"/>
          <w:numId w:val="1"/>
        </w:numPr>
        <w:spacing w:after="0"/>
        <w:jc w:val="both"/>
        <w:rPr>
          <w:rFonts w:ascii="Times New Roman" w:hAnsi="Times New Roman" w:cs="Times New Roman"/>
          <w:iCs/>
          <w:sz w:val="24"/>
          <w:szCs w:val="24"/>
          <w:lang w:val="en-GB"/>
        </w:rPr>
      </w:pPr>
      <w:r w:rsidRPr="007418AB">
        <w:rPr>
          <w:rFonts w:ascii="Times New Roman" w:hAnsi="Times New Roman" w:cs="Times New Roman"/>
          <w:iCs/>
          <w:sz w:val="24"/>
          <w:szCs w:val="24"/>
          <w:lang w:val="en-GB"/>
        </w:rPr>
        <w:t xml:space="preserve">IT-skills: MS Office or equivalent </w:t>
      </w:r>
    </w:p>
    <w:p w14:paraId="7B007208" w14:textId="77777777" w:rsidR="00133A0E" w:rsidRPr="007418AB" w:rsidRDefault="00133A0E" w:rsidP="00133A0E">
      <w:pPr>
        <w:pStyle w:val="Listparagraf"/>
        <w:numPr>
          <w:ilvl w:val="0"/>
          <w:numId w:val="1"/>
        </w:numPr>
        <w:spacing w:after="0"/>
        <w:jc w:val="both"/>
        <w:rPr>
          <w:rFonts w:ascii="Times New Roman" w:hAnsi="Times New Roman" w:cs="Times New Roman"/>
          <w:iCs/>
          <w:sz w:val="24"/>
          <w:szCs w:val="24"/>
          <w:lang w:val="en-GB"/>
        </w:rPr>
      </w:pPr>
      <w:r w:rsidRPr="007418AB">
        <w:rPr>
          <w:rFonts w:ascii="Times New Roman" w:hAnsi="Times New Roman" w:cs="Times New Roman"/>
          <w:iCs/>
          <w:sz w:val="24"/>
          <w:szCs w:val="24"/>
          <w:lang w:val="en-GB"/>
        </w:rPr>
        <w:t>Proficiency in English</w:t>
      </w:r>
    </w:p>
    <w:p w14:paraId="5B23A44D" w14:textId="77777777" w:rsidR="00133A0E" w:rsidRPr="007418AB" w:rsidRDefault="00133A0E" w:rsidP="00133A0E">
      <w:pPr>
        <w:spacing w:after="0"/>
        <w:jc w:val="both"/>
        <w:rPr>
          <w:rFonts w:ascii="Times New Roman" w:hAnsi="Times New Roman" w:cs="Times New Roman"/>
          <w:iCs/>
          <w:sz w:val="24"/>
          <w:szCs w:val="24"/>
          <w:u w:val="single"/>
          <w:lang w:val="en-GB"/>
        </w:rPr>
      </w:pPr>
      <w:r w:rsidRPr="007418AB">
        <w:rPr>
          <w:rFonts w:ascii="Times New Roman" w:hAnsi="Times New Roman" w:cs="Times New Roman"/>
          <w:iCs/>
          <w:sz w:val="24"/>
          <w:szCs w:val="24"/>
          <w:u w:val="single"/>
          <w:lang w:val="en-GB"/>
        </w:rPr>
        <w:t>Professional experience:</w:t>
      </w:r>
    </w:p>
    <w:p w14:paraId="01630082" w14:textId="534495B4" w:rsidR="00133A0E" w:rsidRPr="007418AB" w:rsidRDefault="00133A0E" w:rsidP="00133A0E">
      <w:pPr>
        <w:pStyle w:val="Listparagraf"/>
        <w:numPr>
          <w:ilvl w:val="0"/>
          <w:numId w:val="1"/>
        </w:numPr>
        <w:spacing w:after="0"/>
        <w:jc w:val="both"/>
        <w:rPr>
          <w:rFonts w:ascii="Times New Roman" w:hAnsi="Times New Roman" w:cs="Times New Roman"/>
          <w:iCs/>
          <w:sz w:val="24"/>
          <w:szCs w:val="24"/>
          <w:lang w:val="en-GB"/>
        </w:rPr>
      </w:pPr>
      <w:r w:rsidRPr="007418AB">
        <w:rPr>
          <w:rFonts w:ascii="Times New Roman" w:hAnsi="Times New Roman" w:cs="Times New Roman"/>
          <w:iCs/>
          <w:sz w:val="24"/>
          <w:szCs w:val="24"/>
          <w:lang w:val="en-GB"/>
        </w:rPr>
        <w:t xml:space="preserve">Work experience: </w:t>
      </w:r>
      <w:r w:rsidR="007418AB" w:rsidRPr="007418AB">
        <w:rPr>
          <w:rFonts w:ascii="Times New Roman" w:hAnsi="Times New Roman" w:cs="Times New Roman"/>
          <w:iCs/>
          <w:sz w:val="24"/>
          <w:szCs w:val="24"/>
          <w:lang w:val="en-GB"/>
        </w:rPr>
        <w:t>minimum 3</w:t>
      </w:r>
      <w:r w:rsidRPr="007418AB">
        <w:rPr>
          <w:rFonts w:ascii="Times New Roman" w:hAnsi="Times New Roman" w:cs="Times New Roman"/>
          <w:iCs/>
          <w:sz w:val="24"/>
          <w:szCs w:val="24"/>
          <w:lang w:val="en-GB"/>
        </w:rPr>
        <w:t xml:space="preserve"> year</w:t>
      </w:r>
      <w:r w:rsidR="007418AB" w:rsidRPr="007418AB">
        <w:rPr>
          <w:rFonts w:ascii="Times New Roman" w:hAnsi="Times New Roman" w:cs="Times New Roman"/>
          <w:iCs/>
          <w:sz w:val="24"/>
          <w:szCs w:val="24"/>
          <w:lang w:val="en-GB"/>
        </w:rPr>
        <w:t>s</w:t>
      </w:r>
      <w:r w:rsidRPr="007418AB">
        <w:rPr>
          <w:rFonts w:ascii="Times New Roman" w:hAnsi="Times New Roman" w:cs="Times New Roman"/>
          <w:iCs/>
          <w:sz w:val="24"/>
          <w:szCs w:val="24"/>
          <w:lang w:val="en-GB"/>
        </w:rPr>
        <w:t xml:space="preserve"> in the field of public procurement </w:t>
      </w:r>
    </w:p>
    <w:p w14:paraId="4E17293B" w14:textId="11C9C9A8" w:rsidR="00133A0E" w:rsidRDefault="00133A0E" w:rsidP="00133A0E">
      <w:pPr>
        <w:pStyle w:val="Listparagraf"/>
        <w:numPr>
          <w:ilvl w:val="0"/>
          <w:numId w:val="1"/>
        </w:numPr>
        <w:spacing w:after="0"/>
        <w:jc w:val="both"/>
        <w:rPr>
          <w:rFonts w:ascii="Times New Roman" w:hAnsi="Times New Roman" w:cs="Times New Roman"/>
          <w:iCs/>
          <w:sz w:val="24"/>
          <w:szCs w:val="24"/>
          <w:lang w:val="en-GB"/>
        </w:rPr>
      </w:pPr>
      <w:r w:rsidRPr="009B1B65">
        <w:rPr>
          <w:rFonts w:ascii="Times New Roman" w:hAnsi="Times New Roman" w:cs="Times New Roman"/>
          <w:iCs/>
          <w:sz w:val="24"/>
          <w:szCs w:val="24"/>
          <w:lang w:val="en-GB"/>
        </w:rPr>
        <w:t>Professional experience in organizing of public procurement procedures/assessment of public procurement procedures: Minimum 1 public procurement procedure organized/assessed</w:t>
      </w:r>
      <w:r w:rsidR="004606D1">
        <w:rPr>
          <w:rFonts w:ascii="Times New Roman" w:hAnsi="Times New Roman" w:cs="Times New Roman"/>
          <w:iCs/>
          <w:sz w:val="24"/>
          <w:szCs w:val="24"/>
          <w:lang w:val="en-GB"/>
        </w:rPr>
        <w:t>.</w:t>
      </w:r>
      <w:r w:rsidRPr="009B1B65">
        <w:rPr>
          <w:rFonts w:ascii="Times New Roman" w:hAnsi="Times New Roman" w:cs="Times New Roman"/>
          <w:iCs/>
          <w:sz w:val="24"/>
          <w:szCs w:val="24"/>
          <w:lang w:val="en-GB"/>
        </w:rPr>
        <w:t xml:space="preserve"> </w:t>
      </w:r>
    </w:p>
    <w:p w14:paraId="5E7D2D70" w14:textId="77777777" w:rsidR="004D394D" w:rsidRPr="004D394D" w:rsidRDefault="004D394D" w:rsidP="004D394D">
      <w:pPr>
        <w:spacing w:after="0"/>
        <w:jc w:val="both"/>
        <w:rPr>
          <w:rFonts w:ascii="Times New Roman" w:hAnsi="Times New Roman" w:cs="Times New Roman"/>
          <w:iCs/>
          <w:sz w:val="24"/>
          <w:szCs w:val="24"/>
          <w:lang w:val="en-GB"/>
        </w:rPr>
      </w:pPr>
    </w:p>
    <w:p w14:paraId="3054C775" w14:textId="60ACD829" w:rsidR="0002557D" w:rsidRPr="004D394D" w:rsidRDefault="0002557D" w:rsidP="0002557D">
      <w:pPr>
        <w:spacing w:after="0"/>
        <w:jc w:val="both"/>
        <w:rPr>
          <w:rFonts w:ascii="Times New Roman" w:hAnsi="Times New Roman" w:cs="Times New Roman"/>
          <w:iCs/>
          <w:sz w:val="24"/>
          <w:szCs w:val="24"/>
          <w:lang w:val="en-GB"/>
        </w:rPr>
      </w:pPr>
      <w:r>
        <w:rPr>
          <w:rFonts w:ascii="Times New Roman" w:hAnsi="Times New Roman" w:cs="Times New Roman"/>
          <w:b/>
          <w:iCs/>
          <w:sz w:val="24"/>
          <w:szCs w:val="24"/>
          <w:lang w:val="en-GB"/>
        </w:rPr>
        <w:t>Key expert 2</w:t>
      </w:r>
      <w:r w:rsidRPr="0002557D">
        <w:rPr>
          <w:rFonts w:ascii="Times New Roman" w:hAnsi="Times New Roman" w:cs="Times New Roman"/>
          <w:b/>
          <w:iCs/>
          <w:sz w:val="24"/>
          <w:szCs w:val="24"/>
          <w:lang w:val="en-GB"/>
        </w:rPr>
        <w:t xml:space="preserve">: </w:t>
      </w:r>
      <w:r>
        <w:rPr>
          <w:rFonts w:ascii="Times New Roman" w:hAnsi="Times New Roman" w:cs="Times New Roman"/>
          <w:b/>
          <w:iCs/>
          <w:sz w:val="24"/>
          <w:szCs w:val="24"/>
          <w:lang w:val="en-GB"/>
        </w:rPr>
        <w:t>E</w:t>
      </w:r>
      <w:r w:rsidR="004D394D">
        <w:rPr>
          <w:rFonts w:ascii="Times New Roman" w:hAnsi="Times New Roman" w:cs="Times New Roman"/>
          <w:b/>
          <w:iCs/>
          <w:sz w:val="24"/>
          <w:szCs w:val="24"/>
          <w:lang w:val="en-GB"/>
        </w:rPr>
        <w:t>xpert for dra</w:t>
      </w:r>
      <w:r>
        <w:rPr>
          <w:rFonts w:ascii="Times New Roman" w:hAnsi="Times New Roman" w:cs="Times New Roman"/>
          <w:b/>
          <w:iCs/>
          <w:sz w:val="24"/>
          <w:szCs w:val="24"/>
          <w:lang w:val="en-GB"/>
        </w:rPr>
        <w:t xml:space="preserve">wn up </w:t>
      </w:r>
      <w:proofErr w:type="spellStart"/>
      <w:r>
        <w:rPr>
          <w:rFonts w:ascii="Times New Roman" w:hAnsi="Times New Roman" w:cs="Times New Roman"/>
          <w:b/>
          <w:iCs/>
          <w:sz w:val="24"/>
          <w:szCs w:val="24"/>
          <w:lang w:val="en-GB"/>
        </w:rPr>
        <w:t>ToR</w:t>
      </w:r>
      <w:proofErr w:type="spellEnd"/>
      <w:r>
        <w:rPr>
          <w:rFonts w:ascii="Times New Roman" w:hAnsi="Times New Roman" w:cs="Times New Roman"/>
          <w:b/>
          <w:iCs/>
          <w:sz w:val="24"/>
          <w:szCs w:val="24"/>
          <w:lang w:val="en-GB"/>
        </w:rPr>
        <w:t xml:space="preserve"> and TS</w:t>
      </w:r>
      <w:r w:rsidRPr="0002557D">
        <w:rPr>
          <w:rFonts w:ascii="Times New Roman" w:hAnsi="Times New Roman" w:cs="Times New Roman"/>
          <w:b/>
          <w:iCs/>
          <w:sz w:val="24"/>
          <w:szCs w:val="24"/>
          <w:lang w:val="en-GB"/>
        </w:rPr>
        <w:t xml:space="preserve"> </w:t>
      </w:r>
    </w:p>
    <w:p w14:paraId="3F749990" w14:textId="119E984A" w:rsidR="0002557D" w:rsidRPr="0002557D" w:rsidRDefault="004D394D" w:rsidP="0002557D">
      <w:pPr>
        <w:spacing w:after="0"/>
        <w:jc w:val="both"/>
        <w:rPr>
          <w:rFonts w:ascii="Times New Roman" w:hAnsi="Times New Roman" w:cs="Times New Roman"/>
          <w:iCs/>
          <w:sz w:val="24"/>
          <w:szCs w:val="24"/>
          <w:lang w:val="en-GB"/>
        </w:rPr>
      </w:pPr>
      <w:r w:rsidRPr="004D394D">
        <w:rPr>
          <w:rFonts w:ascii="Times New Roman" w:hAnsi="Times New Roman" w:cs="Times New Roman"/>
          <w:iCs/>
          <w:sz w:val="24"/>
          <w:szCs w:val="24"/>
          <w:lang w:val="en-GB"/>
        </w:rPr>
        <w:t xml:space="preserve">The expert will provide expertise to the Public Procurement Expert in order to drawn up </w:t>
      </w:r>
      <w:proofErr w:type="spellStart"/>
      <w:r w:rsidRPr="004D394D">
        <w:rPr>
          <w:rFonts w:ascii="Times New Roman" w:hAnsi="Times New Roman" w:cs="Times New Roman"/>
          <w:iCs/>
          <w:sz w:val="24"/>
          <w:szCs w:val="24"/>
          <w:lang w:val="en-GB"/>
        </w:rPr>
        <w:t>ToR</w:t>
      </w:r>
      <w:proofErr w:type="spellEnd"/>
      <w:r w:rsidRPr="004D394D">
        <w:rPr>
          <w:rFonts w:ascii="Times New Roman" w:hAnsi="Times New Roman" w:cs="Times New Roman"/>
          <w:iCs/>
          <w:sz w:val="24"/>
          <w:szCs w:val="24"/>
          <w:lang w:val="en-GB"/>
        </w:rPr>
        <w:t xml:space="preserve"> and TS in the Public Procurement Procedures from the Contract</w:t>
      </w:r>
      <w:r>
        <w:rPr>
          <w:rFonts w:ascii="Times New Roman" w:hAnsi="Times New Roman" w:cs="Times New Roman"/>
          <w:iCs/>
          <w:sz w:val="24"/>
          <w:szCs w:val="24"/>
          <w:lang w:val="en-GB"/>
        </w:rPr>
        <w:t>. The expert</w:t>
      </w:r>
      <w:r w:rsidRPr="004D394D">
        <w:rPr>
          <w:rFonts w:ascii="Times New Roman" w:hAnsi="Times New Roman" w:cs="Times New Roman"/>
          <w:iCs/>
          <w:sz w:val="24"/>
          <w:szCs w:val="24"/>
          <w:lang w:val="en-GB"/>
        </w:rPr>
        <w:t xml:space="preserve"> </w:t>
      </w:r>
      <w:r w:rsidR="0002557D" w:rsidRPr="004D394D">
        <w:rPr>
          <w:rFonts w:ascii="Times New Roman" w:hAnsi="Times New Roman" w:cs="Times New Roman"/>
          <w:iCs/>
          <w:sz w:val="24"/>
          <w:szCs w:val="24"/>
          <w:lang w:val="en-GB"/>
        </w:rPr>
        <w:t>has to fulfil</w:t>
      </w:r>
      <w:r w:rsidR="0002557D" w:rsidRPr="0002557D">
        <w:rPr>
          <w:rFonts w:ascii="Times New Roman" w:hAnsi="Times New Roman" w:cs="Times New Roman"/>
          <w:iCs/>
          <w:sz w:val="24"/>
          <w:szCs w:val="24"/>
          <w:lang w:val="en-GB"/>
        </w:rPr>
        <w:t xml:space="preserve"> the following requirements:</w:t>
      </w:r>
    </w:p>
    <w:p w14:paraId="7733FCC8" w14:textId="77777777" w:rsidR="0002557D" w:rsidRPr="0002557D" w:rsidRDefault="0002557D" w:rsidP="0002557D">
      <w:pPr>
        <w:spacing w:after="0"/>
        <w:jc w:val="both"/>
        <w:rPr>
          <w:rFonts w:ascii="Times New Roman" w:hAnsi="Times New Roman" w:cs="Times New Roman"/>
          <w:iCs/>
          <w:sz w:val="24"/>
          <w:szCs w:val="24"/>
          <w:u w:val="single"/>
          <w:lang w:val="en-GB"/>
        </w:rPr>
      </w:pPr>
      <w:r w:rsidRPr="0002557D">
        <w:rPr>
          <w:rFonts w:ascii="Times New Roman" w:hAnsi="Times New Roman" w:cs="Times New Roman"/>
          <w:iCs/>
          <w:sz w:val="24"/>
          <w:szCs w:val="24"/>
          <w:u w:val="single"/>
          <w:lang w:val="en-GB"/>
        </w:rPr>
        <w:t>Qualifications and skills</w:t>
      </w:r>
    </w:p>
    <w:p w14:paraId="20756BD6" w14:textId="77777777" w:rsidR="0002557D" w:rsidRPr="0002557D" w:rsidRDefault="0002557D" w:rsidP="0002557D">
      <w:pPr>
        <w:numPr>
          <w:ilvl w:val="0"/>
          <w:numId w:val="1"/>
        </w:numPr>
        <w:spacing w:after="0"/>
        <w:jc w:val="both"/>
        <w:rPr>
          <w:rFonts w:ascii="Times New Roman" w:hAnsi="Times New Roman" w:cs="Times New Roman"/>
          <w:iCs/>
          <w:sz w:val="24"/>
          <w:szCs w:val="24"/>
          <w:lang w:val="en-GB"/>
        </w:rPr>
      </w:pPr>
      <w:r w:rsidRPr="0002557D">
        <w:rPr>
          <w:rFonts w:ascii="Times New Roman" w:hAnsi="Times New Roman" w:cs="Times New Roman"/>
          <w:iCs/>
          <w:sz w:val="24"/>
          <w:szCs w:val="24"/>
          <w:lang w:val="en-GB"/>
        </w:rPr>
        <w:lastRenderedPageBreak/>
        <w:t>University degree in economic/technical/legal studies finalized with a bachelor’s degree;</w:t>
      </w:r>
    </w:p>
    <w:p w14:paraId="21790200" w14:textId="77777777" w:rsidR="0002557D" w:rsidRPr="0002557D" w:rsidRDefault="0002557D" w:rsidP="0002557D">
      <w:pPr>
        <w:numPr>
          <w:ilvl w:val="0"/>
          <w:numId w:val="1"/>
        </w:numPr>
        <w:spacing w:after="0"/>
        <w:jc w:val="both"/>
        <w:rPr>
          <w:rFonts w:ascii="Times New Roman" w:hAnsi="Times New Roman" w:cs="Times New Roman"/>
          <w:iCs/>
          <w:sz w:val="24"/>
          <w:szCs w:val="24"/>
          <w:lang w:val="en-GB"/>
        </w:rPr>
      </w:pPr>
      <w:r w:rsidRPr="0002557D">
        <w:rPr>
          <w:rFonts w:ascii="Times New Roman" w:hAnsi="Times New Roman" w:cs="Times New Roman"/>
          <w:iCs/>
          <w:sz w:val="24"/>
          <w:szCs w:val="24"/>
          <w:lang w:val="en-GB"/>
        </w:rPr>
        <w:t xml:space="preserve">IT-skills: MS Office or equivalent </w:t>
      </w:r>
    </w:p>
    <w:p w14:paraId="3A4E7A10" w14:textId="77777777" w:rsidR="0002557D" w:rsidRPr="0002557D" w:rsidRDefault="0002557D" w:rsidP="0002557D">
      <w:pPr>
        <w:numPr>
          <w:ilvl w:val="0"/>
          <w:numId w:val="1"/>
        </w:numPr>
        <w:spacing w:after="0"/>
        <w:jc w:val="both"/>
        <w:rPr>
          <w:rFonts w:ascii="Times New Roman" w:hAnsi="Times New Roman" w:cs="Times New Roman"/>
          <w:iCs/>
          <w:sz w:val="24"/>
          <w:szCs w:val="24"/>
          <w:lang w:val="en-GB"/>
        </w:rPr>
      </w:pPr>
      <w:r w:rsidRPr="0002557D">
        <w:rPr>
          <w:rFonts w:ascii="Times New Roman" w:hAnsi="Times New Roman" w:cs="Times New Roman"/>
          <w:iCs/>
          <w:sz w:val="24"/>
          <w:szCs w:val="24"/>
          <w:lang w:val="en-GB"/>
        </w:rPr>
        <w:t>Proficiency in English</w:t>
      </w:r>
    </w:p>
    <w:p w14:paraId="6FAD9D43" w14:textId="77777777" w:rsidR="0002557D" w:rsidRPr="0002557D" w:rsidRDefault="0002557D" w:rsidP="0002557D">
      <w:pPr>
        <w:spacing w:after="0"/>
        <w:jc w:val="both"/>
        <w:rPr>
          <w:rFonts w:ascii="Times New Roman" w:hAnsi="Times New Roman" w:cs="Times New Roman"/>
          <w:iCs/>
          <w:sz w:val="24"/>
          <w:szCs w:val="24"/>
          <w:u w:val="single"/>
          <w:lang w:val="en-GB"/>
        </w:rPr>
      </w:pPr>
      <w:r w:rsidRPr="0002557D">
        <w:rPr>
          <w:rFonts w:ascii="Times New Roman" w:hAnsi="Times New Roman" w:cs="Times New Roman"/>
          <w:iCs/>
          <w:sz w:val="24"/>
          <w:szCs w:val="24"/>
          <w:u w:val="single"/>
          <w:lang w:val="en-GB"/>
        </w:rPr>
        <w:t>Professional experience:</w:t>
      </w:r>
    </w:p>
    <w:p w14:paraId="5CDF511F" w14:textId="1F835F45" w:rsidR="0002557D" w:rsidRDefault="0002557D" w:rsidP="0002557D">
      <w:pPr>
        <w:numPr>
          <w:ilvl w:val="0"/>
          <w:numId w:val="1"/>
        </w:numPr>
        <w:spacing w:after="0"/>
        <w:jc w:val="both"/>
        <w:rPr>
          <w:rFonts w:ascii="Times New Roman" w:hAnsi="Times New Roman" w:cs="Times New Roman"/>
          <w:iCs/>
          <w:sz w:val="24"/>
          <w:szCs w:val="24"/>
          <w:lang w:val="en-GB"/>
        </w:rPr>
      </w:pPr>
      <w:r w:rsidRPr="0002557D">
        <w:rPr>
          <w:rFonts w:ascii="Times New Roman" w:hAnsi="Times New Roman" w:cs="Times New Roman"/>
          <w:iCs/>
          <w:sz w:val="24"/>
          <w:szCs w:val="24"/>
          <w:lang w:val="en-GB"/>
        </w:rPr>
        <w:t xml:space="preserve">Professional experience in </w:t>
      </w:r>
      <w:r w:rsidR="004D394D">
        <w:rPr>
          <w:rFonts w:ascii="Times New Roman" w:hAnsi="Times New Roman" w:cs="Times New Roman"/>
          <w:iCs/>
          <w:sz w:val="24"/>
          <w:szCs w:val="24"/>
          <w:lang w:val="en-GB"/>
        </w:rPr>
        <w:t>waste management</w:t>
      </w:r>
    </w:p>
    <w:p w14:paraId="7ED6CA87" w14:textId="58D89138" w:rsidR="004D394D" w:rsidRPr="0002557D" w:rsidRDefault="004D394D" w:rsidP="004D394D">
      <w:pPr>
        <w:spacing w:after="0"/>
        <w:jc w:val="both"/>
        <w:rPr>
          <w:rFonts w:ascii="Times New Roman" w:hAnsi="Times New Roman" w:cs="Times New Roman"/>
          <w:iCs/>
          <w:sz w:val="24"/>
          <w:szCs w:val="24"/>
          <w:lang w:val="en-GB"/>
        </w:rPr>
      </w:pPr>
      <w:r w:rsidRPr="004D394D">
        <w:rPr>
          <w:rFonts w:ascii="Times New Roman" w:hAnsi="Times New Roman" w:cs="Times New Roman"/>
          <w:b/>
          <w:iCs/>
          <w:sz w:val="24"/>
          <w:szCs w:val="24"/>
          <w:lang w:val="en-GB"/>
        </w:rPr>
        <w:t>Note</w:t>
      </w:r>
      <w:r w:rsidR="0078422F">
        <w:rPr>
          <w:rFonts w:ascii="Times New Roman" w:hAnsi="Times New Roman" w:cs="Times New Roman"/>
          <w:b/>
          <w:iCs/>
          <w:sz w:val="24"/>
          <w:szCs w:val="24"/>
          <w:lang w:val="en-GB"/>
        </w:rPr>
        <w:t xml:space="preserve"> 1</w:t>
      </w:r>
      <w:r w:rsidRPr="004D394D">
        <w:rPr>
          <w:rFonts w:ascii="Times New Roman" w:hAnsi="Times New Roman" w:cs="Times New Roman"/>
          <w:b/>
          <w:iCs/>
          <w:sz w:val="24"/>
          <w:szCs w:val="24"/>
          <w:lang w:val="en-GB"/>
        </w:rPr>
        <w:t>:</w:t>
      </w:r>
      <w:r>
        <w:rPr>
          <w:rFonts w:ascii="Times New Roman" w:hAnsi="Times New Roman" w:cs="Times New Roman"/>
          <w:iCs/>
          <w:sz w:val="24"/>
          <w:szCs w:val="24"/>
          <w:lang w:val="en-GB"/>
        </w:rPr>
        <w:t xml:space="preserve"> </w:t>
      </w:r>
      <w:r w:rsidRPr="004D394D">
        <w:rPr>
          <w:rFonts w:ascii="Times New Roman" w:hAnsi="Times New Roman" w:cs="Times New Roman"/>
          <w:iCs/>
          <w:sz w:val="24"/>
          <w:szCs w:val="24"/>
        </w:rPr>
        <w:t>is an advantage if the expert proves that he partic</w:t>
      </w:r>
      <w:r>
        <w:rPr>
          <w:rFonts w:ascii="Times New Roman" w:hAnsi="Times New Roman" w:cs="Times New Roman"/>
          <w:iCs/>
          <w:sz w:val="24"/>
          <w:szCs w:val="24"/>
        </w:rPr>
        <w:t>ipated in the organization of</w:t>
      </w:r>
      <w:r w:rsidRPr="004D394D">
        <w:rPr>
          <w:rFonts w:ascii="Times New Roman" w:hAnsi="Times New Roman" w:cs="Times New Roman"/>
          <w:iCs/>
          <w:sz w:val="24"/>
          <w:szCs w:val="24"/>
        </w:rPr>
        <w:t xml:space="preserve"> </w:t>
      </w:r>
      <w:r>
        <w:rPr>
          <w:rFonts w:ascii="Times New Roman" w:hAnsi="Times New Roman" w:cs="Times New Roman"/>
          <w:iCs/>
          <w:sz w:val="24"/>
          <w:szCs w:val="24"/>
        </w:rPr>
        <w:t>procurement</w:t>
      </w:r>
      <w:r w:rsidRPr="004D394D">
        <w:rPr>
          <w:rFonts w:ascii="Times New Roman" w:hAnsi="Times New Roman" w:cs="Times New Roman"/>
          <w:iCs/>
          <w:sz w:val="24"/>
          <w:szCs w:val="24"/>
        </w:rPr>
        <w:t xml:space="preserve"> in the field of waste</w:t>
      </w:r>
      <w:r>
        <w:rPr>
          <w:rFonts w:ascii="Times New Roman" w:hAnsi="Times New Roman" w:cs="Times New Roman"/>
          <w:iCs/>
          <w:sz w:val="24"/>
          <w:szCs w:val="24"/>
        </w:rPr>
        <w:t xml:space="preserve"> management.</w:t>
      </w:r>
    </w:p>
    <w:p w14:paraId="714B0122" w14:textId="4756BC9D" w:rsidR="0002557D" w:rsidRDefault="0078422F" w:rsidP="0002557D">
      <w:pPr>
        <w:spacing w:after="0"/>
        <w:jc w:val="both"/>
        <w:rPr>
          <w:rFonts w:ascii="Times New Roman" w:hAnsi="Times New Roman" w:cs="Times New Roman"/>
          <w:iCs/>
          <w:sz w:val="24"/>
          <w:szCs w:val="24"/>
          <w:lang w:val="en-GB"/>
        </w:rPr>
      </w:pPr>
      <w:r w:rsidRPr="0078422F">
        <w:rPr>
          <w:rFonts w:ascii="Times New Roman" w:hAnsi="Times New Roman" w:cs="Times New Roman"/>
          <w:b/>
          <w:iCs/>
          <w:sz w:val="24"/>
          <w:szCs w:val="24"/>
          <w:lang w:val="en-GB"/>
        </w:rPr>
        <w:t xml:space="preserve">Note 2: </w:t>
      </w:r>
      <w:r w:rsidRPr="0078422F">
        <w:rPr>
          <w:rFonts w:ascii="Times New Roman" w:hAnsi="Times New Roman" w:cs="Times New Roman"/>
          <w:iCs/>
          <w:sz w:val="24"/>
          <w:szCs w:val="24"/>
          <w:lang w:val="en-GB"/>
        </w:rPr>
        <w:t xml:space="preserve">the two </w:t>
      </w:r>
      <w:r>
        <w:rPr>
          <w:rFonts w:ascii="Times New Roman" w:hAnsi="Times New Roman" w:cs="Times New Roman"/>
          <w:iCs/>
          <w:sz w:val="24"/>
          <w:szCs w:val="24"/>
          <w:lang w:val="en-GB"/>
        </w:rPr>
        <w:t xml:space="preserve">key </w:t>
      </w:r>
      <w:r w:rsidRPr="0078422F">
        <w:rPr>
          <w:rFonts w:ascii="Times New Roman" w:hAnsi="Times New Roman" w:cs="Times New Roman"/>
          <w:iCs/>
          <w:sz w:val="24"/>
          <w:szCs w:val="24"/>
          <w:lang w:val="en-GB"/>
        </w:rPr>
        <w:t>experts can be one person or two different persons</w:t>
      </w:r>
    </w:p>
    <w:p w14:paraId="658EB63D" w14:textId="77777777" w:rsidR="0078422F" w:rsidRPr="0078422F" w:rsidRDefault="0078422F" w:rsidP="0002557D">
      <w:pPr>
        <w:spacing w:after="0"/>
        <w:jc w:val="both"/>
        <w:rPr>
          <w:rFonts w:ascii="Times New Roman" w:hAnsi="Times New Roman" w:cs="Times New Roman"/>
          <w:iCs/>
          <w:sz w:val="24"/>
          <w:szCs w:val="24"/>
          <w:lang w:val="en-GB"/>
        </w:rPr>
      </w:pPr>
    </w:p>
    <w:p w14:paraId="6995AA81" w14:textId="77777777" w:rsidR="00133A0E" w:rsidRPr="009B1B65" w:rsidRDefault="00133A0E" w:rsidP="00133A0E">
      <w:pPr>
        <w:spacing w:after="0"/>
        <w:jc w:val="both"/>
        <w:rPr>
          <w:rFonts w:ascii="Times New Roman" w:hAnsi="Times New Roman" w:cs="Times New Roman"/>
          <w:sz w:val="24"/>
          <w:szCs w:val="24"/>
          <w:lang w:val="en-GB"/>
        </w:rPr>
      </w:pPr>
      <w:r w:rsidRPr="009B1B65">
        <w:rPr>
          <w:rFonts w:ascii="Times New Roman" w:hAnsi="Times New Roman" w:cs="Times New Roman"/>
          <w:sz w:val="24"/>
          <w:szCs w:val="24"/>
          <w:lang w:val="en-GB"/>
        </w:rPr>
        <w:t>CV’s for experts other than the key experts should not be submitted in the tender. The Contractor shall select and hire other experts as required according to the needs. The selection procedure shall be bases on pre-defined criteria, including professional qualifications, language skills and work experience. Cost for backstopping and support staff, as needed, are considered to be included in the financial offer of the tenderer.</w:t>
      </w:r>
    </w:p>
    <w:p w14:paraId="2DBAF5A6" w14:textId="77777777" w:rsidR="00133A0E" w:rsidRPr="009B1B65" w:rsidRDefault="00133A0E" w:rsidP="00133A0E">
      <w:pPr>
        <w:pStyle w:val="Listparagraf"/>
        <w:spacing w:after="0"/>
        <w:ind w:left="0"/>
        <w:jc w:val="both"/>
        <w:rPr>
          <w:rFonts w:ascii="Times New Roman" w:hAnsi="Times New Roman" w:cs="Times New Roman"/>
          <w:sz w:val="24"/>
          <w:szCs w:val="24"/>
          <w:lang w:val="en-GB"/>
        </w:rPr>
      </w:pPr>
    </w:p>
    <w:p w14:paraId="786EB286" w14:textId="77777777" w:rsidR="00133A0E" w:rsidRPr="009B1B65" w:rsidRDefault="00133A0E" w:rsidP="00133A0E">
      <w:pPr>
        <w:pStyle w:val="Listparagraf"/>
        <w:spacing w:after="0"/>
        <w:ind w:left="0"/>
        <w:jc w:val="both"/>
        <w:rPr>
          <w:rFonts w:ascii="Times New Roman" w:hAnsi="Times New Roman" w:cs="Times New Roman"/>
          <w:b/>
          <w:sz w:val="24"/>
          <w:szCs w:val="24"/>
          <w:lang w:val="en-GB"/>
        </w:rPr>
      </w:pPr>
      <w:r w:rsidRPr="009B1B65">
        <w:rPr>
          <w:rFonts w:ascii="Times New Roman" w:hAnsi="Times New Roman" w:cs="Times New Roman"/>
          <w:b/>
          <w:sz w:val="24"/>
          <w:szCs w:val="24"/>
          <w:lang w:val="en-GB"/>
        </w:rPr>
        <w:t>Require timeframe</w:t>
      </w:r>
    </w:p>
    <w:p w14:paraId="61227648" w14:textId="38C7758E" w:rsidR="00133A0E" w:rsidRPr="009B1B65" w:rsidRDefault="00133A0E" w:rsidP="00802134">
      <w:pPr>
        <w:spacing w:after="0"/>
        <w:ind w:left="567"/>
        <w:jc w:val="both"/>
        <w:rPr>
          <w:rFonts w:ascii="Times New Roman" w:hAnsi="Times New Roman" w:cs="Times New Roman"/>
          <w:iCs/>
          <w:sz w:val="24"/>
          <w:szCs w:val="24"/>
          <w:lang w:val="en-GB"/>
        </w:rPr>
      </w:pPr>
      <w:r w:rsidRPr="009B1B65">
        <w:rPr>
          <w:rFonts w:ascii="Times New Roman" w:hAnsi="Times New Roman" w:cs="Times New Roman"/>
          <w:iCs/>
          <w:sz w:val="24"/>
          <w:szCs w:val="24"/>
          <w:lang w:val="en-GB"/>
        </w:rPr>
        <w:t>Th</w:t>
      </w:r>
      <w:r w:rsidR="002827F7">
        <w:rPr>
          <w:rFonts w:ascii="Times New Roman" w:hAnsi="Times New Roman" w:cs="Times New Roman"/>
          <w:iCs/>
          <w:sz w:val="24"/>
          <w:szCs w:val="24"/>
          <w:lang w:val="en-GB"/>
        </w:rPr>
        <w:t xml:space="preserve">e implementation of the </w:t>
      </w:r>
      <w:r w:rsidR="002827F7" w:rsidRPr="00F90DC0">
        <w:rPr>
          <w:rFonts w:ascii="Times New Roman" w:hAnsi="Times New Roman" w:cs="Times New Roman"/>
          <w:b/>
          <w:sz w:val="24"/>
          <w:lang w:val="en-GB"/>
        </w:rPr>
        <w:t>Services for preparation of documents for acquisitions</w:t>
      </w:r>
      <w:r w:rsidRPr="009B1B65">
        <w:rPr>
          <w:rFonts w:ascii="Times New Roman" w:hAnsi="Times New Roman" w:cs="Times New Roman"/>
          <w:iCs/>
          <w:sz w:val="24"/>
          <w:szCs w:val="24"/>
          <w:lang w:val="en-GB"/>
        </w:rPr>
        <w:t xml:space="preserve"> will </w:t>
      </w:r>
      <w:r w:rsidRPr="00A9507F">
        <w:rPr>
          <w:rFonts w:ascii="Times New Roman" w:hAnsi="Times New Roman" w:cs="Times New Roman"/>
          <w:iCs/>
          <w:sz w:val="24"/>
          <w:szCs w:val="24"/>
          <w:lang w:val="en-GB"/>
        </w:rPr>
        <w:t xml:space="preserve">start with the signing of the contract and will </w:t>
      </w:r>
      <w:r w:rsidR="00802134" w:rsidRPr="00A9507F">
        <w:rPr>
          <w:rFonts w:ascii="Times New Roman" w:hAnsi="Times New Roman" w:cs="Times New Roman"/>
          <w:iCs/>
          <w:sz w:val="24"/>
          <w:szCs w:val="24"/>
          <w:lang w:val="en-GB"/>
        </w:rPr>
        <w:t>last</w:t>
      </w:r>
      <w:r w:rsidR="00151EC2">
        <w:rPr>
          <w:rFonts w:ascii="Times New Roman" w:hAnsi="Times New Roman" w:cs="Times New Roman"/>
          <w:iCs/>
          <w:sz w:val="24"/>
          <w:szCs w:val="24"/>
          <w:lang w:val="en-GB"/>
        </w:rPr>
        <w:t xml:space="preserve"> 6</w:t>
      </w:r>
      <w:r w:rsidR="00802134" w:rsidRPr="00A9507F">
        <w:rPr>
          <w:rFonts w:ascii="Times New Roman" w:hAnsi="Times New Roman" w:cs="Times New Roman"/>
          <w:iCs/>
          <w:sz w:val="24"/>
          <w:szCs w:val="24"/>
          <w:lang w:val="en-GB"/>
        </w:rPr>
        <w:t xml:space="preserve"> </w:t>
      </w:r>
      <w:r w:rsidRPr="00A9507F">
        <w:rPr>
          <w:rFonts w:ascii="Times New Roman" w:hAnsi="Times New Roman" w:cs="Times New Roman"/>
          <w:iCs/>
          <w:sz w:val="24"/>
          <w:szCs w:val="24"/>
          <w:lang w:val="en-GB"/>
        </w:rPr>
        <w:t>months.</w:t>
      </w:r>
    </w:p>
    <w:p w14:paraId="5D487EDF" w14:textId="77777777" w:rsidR="00133A0E" w:rsidRDefault="00133A0E" w:rsidP="00855FE4">
      <w:pPr>
        <w:spacing w:after="0"/>
        <w:jc w:val="both"/>
        <w:rPr>
          <w:rFonts w:ascii="Times New Roman" w:hAnsi="Times New Roman" w:cs="Times New Roman"/>
          <w:sz w:val="24"/>
          <w:szCs w:val="24"/>
          <w:highlight w:val="yellow"/>
          <w:lang w:val="en-GB"/>
        </w:rPr>
      </w:pPr>
    </w:p>
    <w:p w14:paraId="02EC815E" w14:textId="77777777" w:rsidR="00056F91"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ADDITIONAL INFORMATION</w:t>
      </w:r>
    </w:p>
    <w:p w14:paraId="462BAF04" w14:textId="77777777" w:rsidR="00056F91" w:rsidRDefault="00056F91" w:rsidP="0057006B">
      <w:pPr>
        <w:spacing w:after="0"/>
        <w:jc w:val="both"/>
        <w:rPr>
          <w:rFonts w:ascii="Times New Roman" w:hAnsi="Times New Roman" w:cs="Times New Roman"/>
          <w:sz w:val="24"/>
          <w:szCs w:val="24"/>
          <w:u w:val="single"/>
          <w:lang w:val="en-GB"/>
        </w:rPr>
      </w:pPr>
    </w:p>
    <w:p w14:paraId="14E60B51" w14:textId="77777777" w:rsidR="009232FB" w:rsidRDefault="009232FB" w:rsidP="0057006B">
      <w:pPr>
        <w:spacing w:after="0"/>
        <w:jc w:val="both"/>
        <w:rPr>
          <w:rFonts w:ascii="Times New Roman" w:hAnsi="Times New Roman" w:cs="Times New Roman"/>
          <w:sz w:val="24"/>
          <w:szCs w:val="24"/>
          <w:u w:val="single"/>
          <w:lang w:val="en-GB"/>
        </w:rPr>
      </w:pPr>
      <w:r w:rsidRPr="009232FB">
        <w:rPr>
          <w:rFonts w:ascii="Times New Roman" w:hAnsi="Times New Roman" w:cs="Times New Roman"/>
          <w:sz w:val="24"/>
          <w:szCs w:val="24"/>
          <w:u w:val="single"/>
          <w:lang w:val="en-GB"/>
        </w:rPr>
        <w:t>The unsuccessful/successful tenderers will be informed of the results of the</w:t>
      </w:r>
      <w:r>
        <w:rPr>
          <w:rFonts w:ascii="Times New Roman" w:hAnsi="Times New Roman" w:cs="Times New Roman"/>
          <w:sz w:val="24"/>
          <w:szCs w:val="24"/>
          <w:u w:val="single"/>
          <w:lang w:val="en-GB"/>
        </w:rPr>
        <w:t xml:space="preserve"> evaluation procedure</w:t>
      </w:r>
      <w:r w:rsidRPr="009232FB">
        <w:rPr>
          <w:rFonts w:ascii="Times New Roman" w:hAnsi="Times New Roman" w:cs="Times New Roman"/>
          <w:sz w:val="24"/>
          <w:szCs w:val="24"/>
          <w:u w:val="single"/>
          <w:lang w:val="en-GB"/>
        </w:rPr>
        <w:t>.</w:t>
      </w:r>
      <w:r>
        <w:rPr>
          <w:rFonts w:ascii="Times New Roman" w:hAnsi="Times New Roman" w:cs="Times New Roman"/>
          <w:sz w:val="24"/>
          <w:szCs w:val="24"/>
          <w:u w:val="single"/>
          <w:lang w:val="en-GB"/>
        </w:rPr>
        <w:t xml:space="preserve"> </w:t>
      </w:r>
      <w:r w:rsidRPr="009232FB">
        <w:rPr>
          <w:rFonts w:ascii="Times New Roman" w:hAnsi="Times New Roman" w:cs="Times New Roman"/>
          <w:sz w:val="24"/>
          <w:szCs w:val="24"/>
          <w:u w:val="single"/>
          <w:lang w:val="en-GB"/>
        </w:rPr>
        <w:t xml:space="preserve"> In this sense the CA shall send a notification to the successful tenderer and post an announcement on the website with the name of the successful tenderer followed by the mentioning that “all other tenders were not </w:t>
      </w:r>
      <w:r w:rsidR="001F7F63">
        <w:rPr>
          <w:rFonts w:ascii="Times New Roman" w:hAnsi="Times New Roman" w:cs="Times New Roman"/>
          <w:sz w:val="24"/>
          <w:szCs w:val="24"/>
          <w:u w:val="single"/>
          <w:lang w:val="en-GB"/>
        </w:rPr>
        <w:t>administratively /</w:t>
      </w:r>
      <w:r w:rsidRPr="009232FB">
        <w:rPr>
          <w:rFonts w:ascii="Times New Roman" w:hAnsi="Times New Roman" w:cs="Times New Roman"/>
          <w:sz w:val="24"/>
          <w:szCs w:val="24"/>
          <w:u w:val="single"/>
          <w:lang w:val="en-GB"/>
        </w:rPr>
        <w:t>technically/ financial</w:t>
      </w:r>
      <w:r w:rsidR="001F7F63">
        <w:rPr>
          <w:rFonts w:ascii="Times New Roman" w:hAnsi="Times New Roman" w:cs="Times New Roman"/>
          <w:sz w:val="24"/>
          <w:szCs w:val="24"/>
          <w:u w:val="single"/>
          <w:lang w:val="en-GB"/>
        </w:rPr>
        <w:t>ly</w:t>
      </w:r>
      <w:r w:rsidRPr="009232FB">
        <w:rPr>
          <w:rFonts w:ascii="Times New Roman" w:hAnsi="Times New Roman" w:cs="Times New Roman"/>
          <w:sz w:val="24"/>
          <w:szCs w:val="24"/>
          <w:u w:val="single"/>
          <w:lang w:val="en-GB"/>
        </w:rPr>
        <w:t xml:space="preserve"> compliant”</w:t>
      </w:r>
    </w:p>
    <w:p w14:paraId="584CEB41" w14:textId="77777777" w:rsidR="009232FB" w:rsidRDefault="009232FB" w:rsidP="0057006B">
      <w:pPr>
        <w:spacing w:after="0"/>
        <w:jc w:val="both"/>
        <w:rPr>
          <w:rFonts w:ascii="Times New Roman" w:hAnsi="Times New Roman" w:cs="Times New Roman"/>
          <w:sz w:val="24"/>
          <w:szCs w:val="24"/>
          <w:u w:val="single"/>
          <w:lang w:val="en-GB"/>
        </w:rPr>
      </w:pPr>
    </w:p>
    <w:p w14:paraId="19EA0BBC" w14:textId="77777777" w:rsidR="00056F91" w:rsidRPr="00311E6A" w:rsidRDefault="00056F91" w:rsidP="00311E6A">
      <w:pPr>
        <w:keepNext/>
        <w:spacing w:before="120" w:after="120" w:line="240" w:lineRule="auto"/>
        <w:jc w:val="both"/>
        <w:rPr>
          <w:rFonts w:ascii="Times New Roman" w:hAnsi="Times New Roman" w:cs="Times New Roman"/>
          <w:sz w:val="24"/>
          <w:szCs w:val="24"/>
          <w:u w:val="single"/>
          <w:lang w:val="en-GB" w:eastAsia="en-GB"/>
        </w:rPr>
      </w:pPr>
      <w:r w:rsidRPr="00311E6A">
        <w:rPr>
          <w:rFonts w:ascii="Times New Roman" w:hAnsi="Times New Roman" w:cs="Times New Roman"/>
          <w:sz w:val="24"/>
          <w:szCs w:val="24"/>
          <w:u w:val="single"/>
          <w:lang w:val="en-GB" w:eastAsia="en-GB"/>
        </w:rPr>
        <w:t>Confidentiality</w:t>
      </w:r>
    </w:p>
    <w:p w14:paraId="42D0ED16" w14:textId="77777777" w:rsidR="00056F91" w:rsidRDefault="00056F91" w:rsidP="00311E6A">
      <w:pPr>
        <w:spacing w:before="120" w:after="120" w:line="240" w:lineRule="auto"/>
        <w:jc w:val="both"/>
        <w:rPr>
          <w:rFonts w:ascii="Times New Roman" w:hAnsi="Times New Roman" w:cs="Times New Roman"/>
          <w:sz w:val="24"/>
          <w:szCs w:val="24"/>
          <w:lang w:val="en-GB" w:eastAsia="en-GB"/>
        </w:rPr>
      </w:pPr>
      <w:r w:rsidRPr="00311E6A">
        <w:rPr>
          <w:rFonts w:ascii="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p w14:paraId="64242AE6" w14:textId="77777777" w:rsidR="00056F91" w:rsidRDefault="00056F91" w:rsidP="00311E6A">
      <w:pPr>
        <w:spacing w:before="120" w:after="120" w:line="240" w:lineRule="auto"/>
        <w:jc w:val="both"/>
        <w:rPr>
          <w:rFonts w:ascii="Times New Roman" w:hAnsi="Times New Roman" w:cs="Times New Roman"/>
          <w:sz w:val="24"/>
          <w:szCs w:val="24"/>
          <w:lang w:val="en-GB" w:eastAsia="en-GB"/>
        </w:rPr>
      </w:pPr>
    </w:p>
    <w:p w14:paraId="773EF10C" w14:textId="77777777" w:rsidR="00A9507F" w:rsidRDefault="00A9507F" w:rsidP="00311E6A">
      <w:pPr>
        <w:spacing w:before="120" w:after="120" w:line="240" w:lineRule="auto"/>
        <w:jc w:val="both"/>
        <w:rPr>
          <w:rFonts w:ascii="Times New Roman" w:hAnsi="Times New Roman" w:cs="Times New Roman"/>
          <w:sz w:val="24"/>
          <w:szCs w:val="24"/>
          <w:lang w:val="en-GB" w:eastAsia="en-GB"/>
        </w:rPr>
      </w:pPr>
    </w:p>
    <w:p w14:paraId="44B2536B" w14:textId="77777777" w:rsidR="00A9507F" w:rsidRDefault="00A9507F" w:rsidP="00311E6A">
      <w:pPr>
        <w:spacing w:before="120" w:after="120" w:line="240" w:lineRule="auto"/>
        <w:jc w:val="both"/>
        <w:rPr>
          <w:rFonts w:ascii="Times New Roman" w:hAnsi="Times New Roman" w:cs="Times New Roman"/>
          <w:sz w:val="24"/>
          <w:szCs w:val="24"/>
          <w:lang w:val="en-GB" w:eastAsia="en-GB"/>
        </w:rPr>
      </w:pPr>
    </w:p>
    <w:p w14:paraId="083705AB" w14:textId="77777777" w:rsidR="00A9507F" w:rsidRDefault="00A9507F" w:rsidP="00311E6A">
      <w:pPr>
        <w:spacing w:before="120" w:after="120" w:line="240" w:lineRule="auto"/>
        <w:jc w:val="both"/>
        <w:rPr>
          <w:rFonts w:ascii="Times New Roman" w:hAnsi="Times New Roman" w:cs="Times New Roman"/>
          <w:sz w:val="24"/>
          <w:szCs w:val="24"/>
          <w:lang w:val="en-GB" w:eastAsia="en-GB"/>
        </w:rPr>
      </w:pPr>
    </w:p>
    <w:p w14:paraId="41E123C6" w14:textId="77777777" w:rsidR="00A9507F" w:rsidRDefault="00A9507F" w:rsidP="00311E6A">
      <w:pPr>
        <w:spacing w:before="120" w:after="120" w:line="240" w:lineRule="auto"/>
        <w:jc w:val="both"/>
        <w:rPr>
          <w:rFonts w:ascii="Times New Roman" w:hAnsi="Times New Roman" w:cs="Times New Roman"/>
          <w:sz w:val="24"/>
          <w:szCs w:val="24"/>
          <w:lang w:val="en-GB" w:eastAsia="en-GB"/>
        </w:rPr>
      </w:pPr>
    </w:p>
    <w:p w14:paraId="752634AC" w14:textId="77777777" w:rsidR="00A9507F" w:rsidRDefault="00A9507F" w:rsidP="00311E6A">
      <w:pPr>
        <w:spacing w:before="120" w:after="120" w:line="240" w:lineRule="auto"/>
        <w:jc w:val="both"/>
        <w:rPr>
          <w:rFonts w:ascii="Times New Roman" w:hAnsi="Times New Roman" w:cs="Times New Roman"/>
          <w:sz w:val="24"/>
          <w:szCs w:val="24"/>
          <w:lang w:val="en-GB" w:eastAsia="en-GB"/>
        </w:rPr>
      </w:pPr>
    </w:p>
    <w:tbl>
      <w:tblPr>
        <w:tblStyle w:val="GrilTabel"/>
        <w:tblW w:w="0" w:type="auto"/>
        <w:tblLook w:val="04A0" w:firstRow="1" w:lastRow="0" w:firstColumn="1" w:lastColumn="0" w:noHBand="0" w:noVBand="1"/>
      </w:tblPr>
      <w:tblGrid>
        <w:gridCol w:w="9166"/>
      </w:tblGrid>
      <w:tr w:rsidR="004B4D74" w:rsidRPr="0086044F" w14:paraId="40263B4D" w14:textId="77777777" w:rsidTr="003F0668">
        <w:trPr>
          <w:trHeight w:val="592"/>
        </w:trPr>
        <w:tc>
          <w:tcPr>
            <w:tcW w:w="9166" w:type="dxa"/>
          </w:tcPr>
          <w:p w14:paraId="42C0F3EA" w14:textId="77777777" w:rsidR="004B4D74" w:rsidRPr="00553D4C" w:rsidRDefault="004B4D74" w:rsidP="0086044F">
            <w:pPr>
              <w:spacing w:after="0"/>
              <w:jc w:val="center"/>
              <w:rPr>
                <w:rFonts w:ascii="Times New Roman" w:hAnsi="Times New Roman" w:cs="Times New Roman"/>
              </w:rPr>
            </w:pPr>
            <w:r w:rsidRPr="00553D4C">
              <w:rPr>
                <w:rFonts w:ascii="Times New Roman" w:hAnsi="Times New Roman" w:cs="Times New Roman"/>
              </w:rPr>
              <w:lastRenderedPageBreak/>
              <w:t xml:space="preserve">NOT TO BE FILED IN BEFORE CONTRACT SIGNING </w:t>
            </w:r>
          </w:p>
          <w:p w14:paraId="7F5A240E" w14:textId="77777777" w:rsidR="004B4D74" w:rsidRPr="0086044F" w:rsidRDefault="004B4D74" w:rsidP="0086044F">
            <w:pPr>
              <w:spacing w:after="0"/>
              <w:jc w:val="center"/>
              <w:rPr>
                <w:rFonts w:ascii="Times New Roman" w:hAnsi="Times New Roman" w:cs="Times New Roman"/>
                <w:color w:val="FF0000"/>
              </w:rPr>
            </w:pPr>
            <w:r w:rsidRPr="00553D4C">
              <w:rPr>
                <w:rFonts w:ascii="Times New Roman" w:hAnsi="Times New Roman" w:cs="Times New Roman"/>
              </w:rPr>
              <w:t>NOT TO BE SUBMITTED WITHIN THE OFFER!!!</w:t>
            </w:r>
          </w:p>
        </w:tc>
      </w:tr>
    </w:tbl>
    <w:p w14:paraId="15BDC986" w14:textId="77777777" w:rsidR="00056F91" w:rsidRPr="00E53649" w:rsidRDefault="00056F91" w:rsidP="00855FE4">
      <w:pPr>
        <w:spacing w:after="0"/>
        <w:jc w:val="both"/>
        <w:rPr>
          <w:rFonts w:ascii="Times New Roman" w:hAnsi="Times New Roman" w:cs="Times New Roman"/>
          <w:b/>
          <w:bCs/>
          <w:sz w:val="24"/>
          <w:szCs w:val="24"/>
          <w:u w:val="single"/>
          <w:lang w:val="en-GB"/>
        </w:rPr>
      </w:pPr>
    </w:p>
    <w:p w14:paraId="2CE8D746" w14:textId="77777777" w:rsidR="00056F91" w:rsidRPr="00E53649" w:rsidRDefault="00056F91" w:rsidP="00855FE4">
      <w:pPr>
        <w:spacing w:after="0"/>
        <w:jc w:val="both"/>
        <w:rPr>
          <w:rFonts w:ascii="Times New Roman" w:hAnsi="Times New Roman" w:cs="Times New Roman"/>
          <w:b/>
          <w:bCs/>
          <w:sz w:val="24"/>
          <w:szCs w:val="24"/>
          <w:u w:val="single"/>
          <w:lang w:val="en-GB"/>
        </w:rPr>
      </w:pPr>
      <w:r w:rsidRPr="00E53649">
        <w:rPr>
          <w:rFonts w:ascii="Times New Roman" w:hAnsi="Times New Roman" w:cs="Times New Roman"/>
          <w:b/>
          <w:bCs/>
          <w:sz w:val="24"/>
          <w:szCs w:val="24"/>
          <w:u w:val="single"/>
          <w:lang w:val="en-GB"/>
        </w:rPr>
        <w:t xml:space="preserve">FORMAT OF THE CONTRACT BETWEEN THE CONTRACTOR AND THE CONTRACTING AUTHORITY </w:t>
      </w:r>
    </w:p>
    <w:p w14:paraId="7B9757BE" w14:textId="77777777" w:rsidR="00056F91" w:rsidRPr="00E53649" w:rsidRDefault="00056F91" w:rsidP="00855FE4">
      <w:pPr>
        <w:spacing w:after="0"/>
        <w:jc w:val="both"/>
        <w:rPr>
          <w:rFonts w:ascii="Times New Roman" w:hAnsi="Times New Roman" w:cs="Times New Roman"/>
          <w:b/>
          <w:bCs/>
          <w:sz w:val="24"/>
          <w:szCs w:val="24"/>
          <w:lang w:val="en-GB"/>
        </w:rPr>
      </w:pPr>
    </w:p>
    <w:p w14:paraId="780E0084" w14:textId="0FA9F773"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b/>
          <w:bCs/>
          <w:sz w:val="24"/>
          <w:szCs w:val="24"/>
          <w:lang w:val="en-GB"/>
        </w:rPr>
        <w:t xml:space="preserve">CONTRACT TITLE: </w:t>
      </w:r>
      <w:r w:rsidR="00CA68A5" w:rsidRPr="00CA68A5">
        <w:rPr>
          <w:rFonts w:ascii="Times New Roman" w:hAnsi="Times New Roman" w:cs="Times New Roman"/>
          <w:b/>
          <w:sz w:val="24"/>
          <w:szCs w:val="24"/>
          <w:lang w:val="en-GB"/>
        </w:rPr>
        <w:t>Services for preparation of documents for acquisitions</w:t>
      </w:r>
    </w:p>
    <w:p w14:paraId="4C36C8C1" w14:textId="6D720F61"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b/>
          <w:bCs/>
          <w:sz w:val="24"/>
          <w:szCs w:val="24"/>
          <w:lang w:val="en-GB"/>
        </w:rPr>
        <w:t xml:space="preserve">REF: </w:t>
      </w:r>
      <w:r w:rsidR="004606D1">
        <w:rPr>
          <w:rFonts w:ascii="Times New Roman" w:hAnsi="Times New Roman" w:cs="Times New Roman"/>
          <w:b/>
          <w:sz w:val="24"/>
          <w:szCs w:val="24"/>
          <w:lang w:val="en-GB"/>
        </w:rPr>
        <w:t>4</w:t>
      </w:r>
      <w:r w:rsidR="00CA68A5" w:rsidRPr="00CA68A5">
        <w:rPr>
          <w:rFonts w:ascii="Times New Roman" w:hAnsi="Times New Roman" w:cs="Times New Roman"/>
          <w:b/>
          <w:sz w:val="24"/>
          <w:szCs w:val="24"/>
          <w:lang w:val="en-GB"/>
        </w:rPr>
        <w:t>/</w:t>
      </w:r>
      <w:proofErr w:type="spellStart"/>
      <w:r w:rsidR="00CA68A5" w:rsidRPr="00CA68A5">
        <w:rPr>
          <w:rFonts w:ascii="Times New Roman" w:hAnsi="Times New Roman" w:cs="Times New Roman"/>
          <w:b/>
          <w:sz w:val="24"/>
          <w:szCs w:val="24"/>
          <w:lang w:val="en-GB"/>
        </w:rPr>
        <w:t>eMS</w:t>
      </w:r>
      <w:proofErr w:type="spellEnd"/>
      <w:r w:rsidR="00CA68A5" w:rsidRPr="00CA68A5">
        <w:rPr>
          <w:rFonts w:ascii="Times New Roman" w:hAnsi="Times New Roman" w:cs="Times New Roman"/>
          <w:b/>
          <w:sz w:val="24"/>
          <w:szCs w:val="24"/>
          <w:lang w:val="en-GB"/>
        </w:rPr>
        <w:t xml:space="preserve"> RORS365</w:t>
      </w:r>
    </w:p>
    <w:p w14:paraId="6CC0773E" w14:textId="77777777" w:rsidR="00056F91" w:rsidRPr="00E53649" w:rsidRDefault="00056F91" w:rsidP="00855FE4">
      <w:pPr>
        <w:spacing w:after="0"/>
        <w:jc w:val="both"/>
        <w:rPr>
          <w:rFonts w:ascii="Times New Roman" w:hAnsi="Times New Roman" w:cs="Times New Roman"/>
          <w:b/>
          <w:bCs/>
          <w:sz w:val="24"/>
          <w:szCs w:val="24"/>
          <w:lang w:val="en-GB"/>
        </w:rPr>
      </w:pPr>
    </w:p>
    <w:p w14:paraId="2EAB6B47"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Concluded between:</w:t>
      </w:r>
    </w:p>
    <w:p w14:paraId="013F500C" w14:textId="77777777" w:rsidR="00056F91" w:rsidRPr="00E53649" w:rsidRDefault="00056F91" w:rsidP="00855FE4">
      <w:pPr>
        <w:spacing w:after="0"/>
        <w:jc w:val="both"/>
        <w:rPr>
          <w:rFonts w:ascii="Times New Roman" w:hAnsi="Times New Roman" w:cs="Times New Roman"/>
          <w:b/>
          <w:bCs/>
          <w:sz w:val="24"/>
          <w:szCs w:val="24"/>
          <w:lang w:val="en-GB"/>
        </w:rPr>
      </w:pPr>
    </w:p>
    <w:p w14:paraId="22BF69B0" w14:textId="77777777" w:rsidR="00CA68A5" w:rsidRPr="00F90DC0" w:rsidRDefault="00CA68A5" w:rsidP="00CA68A5">
      <w:pPr>
        <w:spacing w:after="0"/>
        <w:jc w:val="both"/>
        <w:rPr>
          <w:rFonts w:ascii="Times New Roman" w:hAnsi="Times New Roman" w:cs="Times New Roman"/>
          <w:b/>
          <w:bCs/>
          <w:sz w:val="24"/>
          <w:lang w:val="en-GB"/>
        </w:rPr>
      </w:pPr>
      <w:r w:rsidRPr="00F90DC0">
        <w:rPr>
          <w:rFonts w:ascii="Times New Roman" w:hAnsi="Times New Roman" w:cs="Times New Roman"/>
          <w:b/>
          <w:bCs/>
          <w:sz w:val="24"/>
          <w:lang w:val="en-GB"/>
        </w:rPr>
        <w:t xml:space="preserve">Territorial Administrative Unit Moldova </w:t>
      </w:r>
      <w:proofErr w:type="spellStart"/>
      <w:r w:rsidRPr="00F90DC0">
        <w:rPr>
          <w:rFonts w:ascii="Times New Roman" w:hAnsi="Times New Roman" w:cs="Times New Roman"/>
          <w:b/>
          <w:bCs/>
          <w:sz w:val="24"/>
          <w:lang w:val="en-GB"/>
        </w:rPr>
        <w:t>Noua</w:t>
      </w:r>
      <w:proofErr w:type="spellEnd"/>
      <w:r w:rsidRPr="00F90DC0">
        <w:rPr>
          <w:rFonts w:ascii="Times New Roman" w:hAnsi="Times New Roman" w:cs="Times New Roman"/>
          <w:b/>
          <w:bCs/>
          <w:sz w:val="24"/>
          <w:lang w:val="en-GB"/>
        </w:rPr>
        <w:t xml:space="preserve"> City, </w:t>
      </w:r>
    </w:p>
    <w:p w14:paraId="24463AD0" w14:textId="77777777" w:rsidR="00CA68A5" w:rsidRPr="00F90DC0" w:rsidRDefault="00CA68A5" w:rsidP="00CA68A5">
      <w:pPr>
        <w:spacing w:after="0"/>
        <w:jc w:val="both"/>
        <w:rPr>
          <w:rFonts w:ascii="Times New Roman" w:hAnsi="Times New Roman" w:cs="Times New Roman"/>
          <w:b/>
          <w:bCs/>
          <w:sz w:val="24"/>
          <w:lang w:val="en-GB"/>
        </w:rPr>
      </w:pPr>
      <w:r w:rsidRPr="00F90DC0">
        <w:rPr>
          <w:rFonts w:ascii="Times New Roman" w:hAnsi="Times New Roman" w:cs="Times New Roman"/>
          <w:b/>
          <w:bCs/>
          <w:sz w:val="24"/>
          <w:lang w:val="en-GB"/>
        </w:rPr>
        <w:t xml:space="preserve">N. </w:t>
      </w:r>
      <w:proofErr w:type="spellStart"/>
      <w:r w:rsidRPr="00F90DC0">
        <w:rPr>
          <w:rFonts w:ascii="Times New Roman" w:hAnsi="Times New Roman" w:cs="Times New Roman"/>
          <w:b/>
          <w:bCs/>
          <w:sz w:val="24"/>
          <w:lang w:val="en-GB"/>
        </w:rPr>
        <w:t>Balcescu</w:t>
      </w:r>
      <w:proofErr w:type="spellEnd"/>
      <w:r w:rsidRPr="00F90DC0">
        <w:rPr>
          <w:rFonts w:ascii="Times New Roman" w:hAnsi="Times New Roman" w:cs="Times New Roman"/>
          <w:b/>
          <w:bCs/>
          <w:sz w:val="24"/>
          <w:lang w:val="en-GB"/>
        </w:rPr>
        <w:t xml:space="preserve"> str.</w:t>
      </w:r>
      <w:proofErr w:type="gramStart"/>
      <w:r w:rsidRPr="00F90DC0">
        <w:rPr>
          <w:rFonts w:ascii="Times New Roman" w:hAnsi="Times New Roman" w:cs="Times New Roman"/>
          <w:b/>
          <w:bCs/>
          <w:sz w:val="24"/>
          <w:lang w:val="en-GB"/>
        </w:rPr>
        <w:t>,  no</w:t>
      </w:r>
      <w:proofErr w:type="gramEnd"/>
      <w:r w:rsidRPr="00F90DC0">
        <w:rPr>
          <w:rFonts w:ascii="Times New Roman" w:hAnsi="Times New Roman" w:cs="Times New Roman"/>
          <w:b/>
          <w:bCs/>
          <w:sz w:val="24"/>
          <w:lang w:val="en-GB"/>
        </w:rPr>
        <w:t xml:space="preserve">. 62, Moldova </w:t>
      </w:r>
      <w:proofErr w:type="spellStart"/>
      <w:r w:rsidRPr="00F90DC0">
        <w:rPr>
          <w:rFonts w:ascii="Times New Roman" w:hAnsi="Times New Roman" w:cs="Times New Roman"/>
          <w:b/>
          <w:bCs/>
          <w:sz w:val="24"/>
          <w:lang w:val="en-GB"/>
        </w:rPr>
        <w:t>Noua</w:t>
      </w:r>
      <w:proofErr w:type="spellEnd"/>
      <w:r w:rsidRPr="00F90DC0">
        <w:rPr>
          <w:rFonts w:ascii="Times New Roman" w:hAnsi="Times New Roman" w:cs="Times New Roman"/>
          <w:b/>
          <w:bCs/>
          <w:sz w:val="24"/>
          <w:lang w:val="en-GB"/>
        </w:rPr>
        <w:t xml:space="preserve"> city, </w:t>
      </w:r>
      <w:proofErr w:type="spellStart"/>
      <w:r w:rsidRPr="00F90DC0">
        <w:rPr>
          <w:rFonts w:ascii="Times New Roman" w:hAnsi="Times New Roman" w:cs="Times New Roman"/>
          <w:b/>
          <w:bCs/>
          <w:sz w:val="24"/>
          <w:lang w:val="en-GB"/>
        </w:rPr>
        <w:t>Caras-Severin</w:t>
      </w:r>
      <w:proofErr w:type="spellEnd"/>
      <w:r w:rsidRPr="00F90DC0">
        <w:rPr>
          <w:rFonts w:ascii="Times New Roman" w:hAnsi="Times New Roman" w:cs="Times New Roman"/>
          <w:b/>
          <w:bCs/>
          <w:sz w:val="24"/>
          <w:lang w:val="en-GB"/>
        </w:rPr>
        <w:t xml:space="preserve"> county, Romania, RESITA MUNICIPALITY</w:t>
      </w:r>
    </w:p>
    <w:p w14:paraId="243A0451" w14:textId="354B080B" w:rsidR="00056F91" w:rsidRPr="00E53649" w:rsidRDefault="00CA68A5" w:rsidP="00CA68A5">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 </w:t>
      </w:r>
      <w:r w:rsidR="00056F91" w:rsidRPr="00E53649">
        <w:rPr>
          <w:rFonts w:ascii="Times New Roman" w:hAnsi="Times New Roman" w:cs="Times New Roman"/>
          <w:sz w:val="24"/>
          <w:szCs w:val="24"/>
          <w:lang w:val="en-GB"/>
        </w:rPr>
        <w:t>(Contracting Authority)</w:t>
      </w:r>
    </w:p>
    <w:p w14:paraId="60C452EB" w14:textId="77777777" w:rsidR="00056F91" w:rsidRPr="00E53649" w:rsidRDefault="00056F91" w:rsidP="00855FE4">
      <w:pPr>
        <w:spacing w:after="0"/>
        <w:jc w:val="both"/>
        <w:rPr>
          <w:rFonts w:ascii="Times New Roman" w:hAnsi="Times New Roman" w:cs="Times New Roman"/>
          <w:sz w:val="24"/>
          <w:szCs w:val="24"/>
          <w:lang w:val="en-GB"/>
        </w:rPr>
      </w:pPr>
    </w:p>
    <w:p w14:paraId="66ADEF40"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AND</w:t>
      </w:r>
    </w:p>
    <w:p w14:paraId="39C065BC" w14:textId="77777777" w:rsidR="00056F91" w:rsidRPr="00E53649" w:rsidRDefault="00056F91" w:rsidP="00855FE4">
      <w:pPr>
        <w:spacing w:after="0"/>
        <w:jc w:val="both"/>
        <w:rPr>
          <w:rFonts w:ascii="Times New Roman" w:hAnsi="Times New Roman" w:cs="Times New Roman"/>
          <w:sz w:val="24"/>
          <w:szCs w:val="24"/>
          <w:lang w:val="en-GB"/>
        </w:rPr>
      </w:pPr>
    </w:p>
    <w:p w14:paraId="250B9DF6" w14:textId="77777777" w:rsidR="00056F91" w:rsidRPr="00E53649" w:rsidRDefault="00056F91" w:rsidP="00855FE4">
      <w:pPr>
        <w:spacing w:after="0"/>
        <w:jc w:val="both"/>
        <w:rPr>
          <w:rFonts w:ascii="Times New Roman" w:hAnsi="Times New Roman" w:cs="Times New Roman"/>
          <w:i/>
          <w:iCs/>
          <w:sz w:val="24"/>
          <w:szCs w:val="24"/>
          <w:highlight w:val="yellow"/>
          <w:lang w:val="en-GB"/>
        </w:rPr>
      </w:pPr>
      <w:r w:rsidRPr="00E53649">
        <w:rPr>
          <w:rFonts w:ascii="Times New Roman" w:hAnsi="Times New Roman" w:cs="Times New Roman"/>
          <w:sz w:val="24"/>
          <w:szCs w:val="24"/>
          <w:lang w:val="en-GB"/>
        </w:rPr>
        <w:t>&lt;</w:t>
      </w:r>
      <w:r w:rsidRPr="00E53649">
        <w:rPr>
          <w:rFonts w:ascii="Times New Roman" w:hAnsi="Times New Roman" w:cs="Times New Roman"/>
          <w:i/>
          <w:iCs/>
          <w:sz w:val="24"/>
          <w:szCs w:val="24"/>
          <w:highlight w:val="yellow"/>
          <w:lang w:val="en-GB"/>
        </w:rPr>
        <w:t>Title</w:t>
      </w:r>
      <w:r w:rsidRPr="00E53649">
        <w:rPr>
          <w:rFonts w:ascii="Times New Roman" w:hAnsi="Times New Roman" w:cs="Times New Roman"/>
          <w:i/>
          <w:iCs/>
          <w:sz w:val="24"/>
          <w:szCs w:val="24"/>
          <w:lang w:val="en-GB"/>
        </w:rPr>
        <w:t>&gt;</w:t>
      </w:r>
    </w:p>
    <w:p w14:paraId="49B7B6D7" w14:textId="77777777" w:rsidR="00056F91" w:rsidRPr="00E53649" w:rsidRDefault="00056F91" w:rsidP="00855FE4">
      <w:pPr>
        <w:spacing w:after="0"/>
        <w:jc w:val="both"/>
        <w:rPr>
          <w:rFonts w:ascii="Times New Roman" w:hAnsi="Times New Roman" w:cs="Times New Roman"/>
          <w:i/>
          <w:iCs/>
          <w:sz w:val="24"/>
          <w:szCs w:val="24"/>
          <w:highlight w:val="yellow"/>
          <w:lang w:val="en-GB"/>
        </w:rPr>
      </w:pPr>
      <w:r w:rsidRPr="00E53649">
        <w:rPr>
          <w:rFonts w:ascii="Times New Roman" w:hAnsi="Times New Roman" w:cs="Times New Roman"/>
          <w:i/>
          <w:iCs/>
          <w:sz w:val="24"/>
          <w:szCs w:val="24"/>
          <w:lang w:val="en-GB"/>
        </w:rPr>
        <w:t>&lt;</w:t>
      </w:r>
      <w:r w:rsidRPr="00E53649">
        <w:rPr>
          <w:rFonts w:ascii="Times New Roman" w:hAnsi="Times New Roman" w:cs="Times New Roman"/>
          <w:i/>
          <w:iCs/>
          <w:sz w:val="24"/>
          <w:szCs w:val="24"/>
          <w:highlight w:val="yellow"/>
          <w:lang w:val="en-GB"/>
        </w:rPr>
        <w:t>Address of the contractor</w:t>
      </w:r>
      <w:r w:rsidRPr="00E53649">
        <w:rPr>
          <w:rFonts w:ascii="Times New Roman" w:hAnsi="Times New Roman" w:cs="Times New Roman"/>
          <w:i/>
          <w:iCs/>
          <w:sz w:val="24"/>
          <w:szCs w:val="24"/>
          <w:lang w:val="en-GB"/>
        </w:rPr>
        <w:t>&gt;</w:t>
      </w:r>
    </w:p>
    <w:p w14:paraId="27EE3318"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i/>
          <w:iCs/>
          <w:sz w:val="24"/>
          <w:szCs w:val="24"/>
          <w:lang w:val="en-GB"/>
        </w:rPr>
        <w:t>&lt;</w:t>
      </w:r>
      <w:r w:rsidRPr="00E53649">
        <w:rPr>
          <w:rFonts w:ascii="Times New Roman" w:hAnsi="Times New Roman" w:cs="Times New Roman"/>
          <w:i/>
          <w:iCs/>
          <w:sz w:val="24"/>
          <w:szCs w:val="24"/>
          <w:highlight w:val="yellow"/>
          <w:lang w:val="en-GB" w:eastAsia="en-GB"/>
        </w:rPr>
        <w:t>Official registration number/VAT number</w:t>
      </w:r>
      <w:r w:rsidRPr="00E53649">
        <w:rPr>
          <w:rFonts w:ascii="Times New Roman" w:hAnsi="Times New Roman" w:cs="Times New Roman"/>
          <w:i/>
          <w:iCs/>
          <w:position w:val="6"/>
          <w:sz w:val="24"/>
          <w:szCs w:val="24"/>
          <w:highlight w:val="yellow"/>
          <w:lang w:val="en-GB" w:eastAsia="en-GB"/>
        </w:rPr>
        <w:footnoteReference w:id="1"/>
      </w:r>
      <w:r w:rsidRPr="00E53649">
        <w:rPr>
          <w:rFonts w:ascii="Times New Roman" w:hAnsi="Times New Roman" w:cs="Times New Roman"/>
          <w:i/>
          <w:iCs/>
          <w:sz w:val="24"/>
          <w:szCs w:val="24"/>
          <w:lang w:val="en-GB"/>
        </w:rPr>
        <w:t>&gt;</w:t>
      </w:r>
    </w:p>
    <w:p w14:paraId="782AE327"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w:t>
      </w:r>
    </w:p>
    <w:p w14:paraId="20593B4B" w14:textId="77777777" w:rsidR="00056F91" w:rsidRPr="00E53649" w:rsidRDefault="00056F91" w:rsidP="00855FE4">
      <w:pPr>
        <w:spacing w:after="0"/>
        <w:jc w:val="both"/>
        <w:rPr>
          <w:rFonts w:ascii="Times New Roman" w:hAnsi="Times New Roman" w:cs="Times New Roman"/>
          <w:sz w:val="24"/>
          <w:szCs w:val="24"/>
          <w:lang w:val="en-GB"/>
        </w:rPr>
      </w:pPr>
    </w:p>
    <w:p w14:paraId="1A4463EC"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1: Subject of the contract</w:t>
      </w:r>
    </w:p>
    <w:p w14:paraId="4CBA06A3" w14:textId="77777777" w:rsidR="00056F91" w:rsidRPr="00E53649" w:rsidRDefault="00056F91" w:rsidP="00855FE4">
      <w:pPr>
        <w:spacing w:after="0"/>
        <w:jc w:val="both"/>
        <w:rPr>
          <w:rFonts w:ascii="Times New Roman" w:hAnsi="Times New Roman" w:cs="Times New Roman"/>
          <w:b/>
          <w:bCs/>
          <w:sz w:val="24"/>
          <w:szCs w:val="24"/>
          <w:lang w:val="en-GB"/>
        </w:rPr>
      </w:pPr>
    </w:p>
    <w:p w14:paraId="179D7402" w14:textId="6358DFFA"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w:t>
      </w:r>
      <w:r w:rsidR="00CA68A5">
        <w:rPr>
          <w:rFonts w:ascii="Times New Roman" w:hAnsi="Times New Roman" w:cs="Times New Roman"/>
          <w:sz w:val="24"/>
          <w:szCs w:val="24"/>
          <w:lang w:val="en-GB"/>
        </w:rPr>
        <w:t xml:space="preserve">subject of the contract is the </w:t>
      </w:r>
      <w:r w:rsidR="00CA68A5" w:rsidRPr="00CA68A5">
        <w:rPr>
          <w:rFonts w:ascii="Times New Roman" w:hAnsi="Times New Roman" w:cs="Times New Roman"/>
          <w:b/>
          <w:sz w:val="24"/>
          <w:lang w:val="en-GB"/>
        </w:rPr>
        <w:t>Services for preparation of documents for acquisitions</w:t>
      </w:r>
      <w:r w:rsidR="00CA68A5">
        <w:rPr>
          <w:rFonts w:ascii="Times New Roman" w:hAnsi="Times New Roman" w:cs="Times New Roman"/>
          <w:sz w:val="24"/>
          <w:szCs w:val="24"/>
          <w:lang w:val="en-GB"/>
        </w:rPr>
        <w:t xml:space="preserve"> </w:t>
      </w:r>
      <w:r w:rsidRPr="00E53649">
        <w:rPr>
          <w:rFonts w:ascii="Times New Roman" w:hAnsi="Times New Roman" w:cs="Times New Roman"/>
          <w:sz w:val="24"/>
          <w:szCs w:val="24"/>
          <w:lang w:val="en-GB"/>
        </w:rPr>
        <w:t>as indicated in the contractor’s offer – ‘’Part B: Format of offer to be provided by the tenderer’’</w:t>
      </w:r>
    </w:p>
    <w:p w14:paraId="0E782D92" w14:textId="77777777" w:rsidR="00056F91" w:rsidRPr="00E53649" w:rsidRDefault="00056F91" w:rsidP="00855FE4">
      <w:pPr>
        <w:spacing w:after="0"/>
        <w:jc w:val="both"/>
        <w:rPr>
          <w:rFonts w:ascii="Times New Roman" w:hAnsi="Times New Roman" w:cs="Times New Roman"/>
          <w:b/>
          <w:bCs/>
          <w:sz w:val="24"/>
          <w:szCs w:val="24"/>
          <w:lang w:val="en-GB"/>
        </w:rPr>
      </w:pPr>
    </w:p>
    <w:p w14:paraId="33790066"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2: Contract value</w:t>
      </w:r>
    </w:p>
    <w:p w14:paraId="44111209" w14:textId="77777777" w:rsidR="00056F91" w:rsidRPr="00E53649" w:rsidRDefault="00056F91" w:rsidP="00855FE4">
      <w:pPr>
        <w:spacing w:after="0"/>
        <w:jc w:val="both"/>
        <w:rPr>
          <w:rFonts w:ascii="Times New Roman" w:hAnsi="Times New Roman" w:cs="Times New Roman"/>
          <w:b/>
          <w:bCs/>
          <w:sz w:val="24"/>
          <w:szCs w:val="24"/>
          <w:lang w:val="en-GB"/>
        </w:rPr>
      </w:pPr>
    </w:p>
    <w:p w14:paraId="5DEDB9F6"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total contract value for </w:t>
      </w:r>
      <w:r w:rsidRPr="00921775">
        <w:rPr>
          <w:rFonts w:ascii="Times New Roman" w:hAnsi="Times New Roman" w:cs="Times New Roman"/>
          <w:sz w:val="24"/>
          <w:szCs w:val="24"/>
          <w:lang w:val="en-GB"/>
        </w:rPr>
        <w:t xml:space="preserve">implementation of services </w:t>
      </w:r>
      <w:r w:rsidRPr="00E53649">
        <w:rPr>
          <w:rFonts w:ascii="Times New Roman" w:hAnsi="Times New Roman" w:cs="Times New Roman"/>
          <w:sz w:val="24"/>
          <w:szCs w:val="24"/>
          <w:lang w:val="en-GB"/>
        </w:rPr>
        <w:t>indicated in the Article 1 is: &lt;</w:t>
      </w:r>
      <w:r>
        <w:rPr>
          <w:rFonts w:ascii="Times New Roman" w:hAnsi="Times New Roman" w:cs="Times New Roman"/>
          <w:sz w:val="24"/>
          <w:szCs w:val="24"/>
          <w:highlight w:val="yellow"/>
          <w:lang w:val="en-GB"/>
        </w:rPr>
        <w:t>XXX EUR/</w:t>
      </w:r>
      <w:r w:rsidRPr="00553D4C">
        <w:rPr>
          <w:rFonts w:ascii="Times New Roman" w:hAnsi="Times New Roman" w:cs="Times New Roman"/>
          <w:sz w:val="24"/>
          <w:szCs w:val="24"/>
          <w:highlight w:val="yellow"/>
          <w:lang w:val="en-GB"/>
        </w:rPr>
        <w:t>NC</w:t>
      </w:r>
      <w:r w:rsidRPr="00553D4C">
        <w:rPr>
          <w:rFonts w:ascii="Times New Roman" w:hAnsi="Times New Roman" w:cs="Times New Roman"/>
          <w:color w:val="008000"/>
          <w:sz w:val="24"/>
          <w:szCs w:val="24"/>
          <w:highlight w:val="yellow"/>
          <w:lang w:val="en-GB"/>
        </w:rPr>
        <w:t xml:space="preserve">, </w:t>
      </w:r>
      <w:r w:rsidR="002A67F7" w:rsidRPr="00553D4C">
        <w:rPr>
          <w:rFonts w:ascii="Times New Roman" w:hAnsi="Times New Roman" w:cs="Times New Roman"/>
          <w:sz w:val="24"/>
          <w:szCs w:val="24"/>
          <w:highlight w:val="yellow"/>
          <w:lang w:val="en-GB"/>
        </w:rPr>
        <w:t>(</w:t>
      </w:r>
      <w:r w:rsidRPr="00553D4C">
        <w:rPr>
          <w:rFonts w:ascii="Times New Roman" w:hAnsi="Times New Roman" w:cs="Times New Roman"/>
          <w:sz w:val="24"/>
          <w:szCs w:val="24"/>
          <w:highlight w:val="yellow"/>
          <w:lang w:val="en-GB"/>
        </w:rPr>
        <w:t>including VAT for Romania partners</w:t>
      </w:r>
      <w:r w:rsidR="002A67F7" w:rsidRPr="00553D4C">
        <w:rPr>
          <w:rFonts w:ascii="Times New Roman" w:hAnsi="Times New Roman" w:cs="Times New Roman"/>
          <w:color w:val="008000"/>
          <w:sz w:val="24"/>
          <w:szCs w:val="24"/>
          <w:highlight w:val="yellow"/>
          <w:lang w:val="en-GB"/>
        </w:rPr>
        <w:t>)</w:t>
      </w:r>
      <w:r w:rsidRPr="00553D4C">
        <w:rPr>
          <w:rFonts w:ascii="Times New Roman" w:hAnsi="Times New Roman" w:cs="Times New Roman"/>
          <w:sz w:val="24"/>
          <w:szCs w:val="24"/>
          <w:highlight w:val="yellow"/>
          <w:lang w:val="en-GB"/>
        </w:rPr>
        <w:t>&gt;.</w:t>
      </w:r>
      <w:r w:rsidRPr="00E53649">
        <w:rPr>
          <w:rFonts w:ascii="Times New Roman" w:hAnsi="Times New Roman" w:cs="Times New Roman"/>
          <w:sz w:val="24"/>
          <w:szCs w:val="24"/>
          <w:lang w:val="en-GB"/>
        </w:rPr>
        <w:t xml:space="preserve"> </w:t>
      </w:r>
    </w:p>
    <w:p w14:paraId="0403F248" w14:textId="77777777" w:rsidR="00056F91" w:rsidRDefault="00056F91" w:rsidP="00855FE4">
      <w:pPr>
        <w:spacing w:after="0"/>
        <w:jc w:val="both"/>
        <w:rPr>
          <w:rFonts w:ascii="Times New Roman" w:hAnsi="Times New Roman" w:cs="Times New Roman"/>
          <w:sz w:val="24"/>
          <w:szCs w:val="24"/>
          <w:lang w:val="en-GB"/>
        </w:rPr>
      </w:pPr>
    </w:p>
    <w:p w14:paraId="26725474" w14:textId="77777777"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For Serbian partners:</w:t>
      </w:r>
    </w:p>
    <w:p w14:paraId="0B1EA4A2" w14:textId="77777777"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 xml:space="preserve">The contract shall be exempt from all duties and taxes, including VAT. </w:t>
      </w:r>
    </w:p>
    <w:p w14:paraId="319EA110" w14:textId="77777777" w:rsidR="00056F91" w:rsidRPr="00536A4F" w:rsidRDefault="00056F91" w:rsidP="00001EE9">
      <w:pPr>
        <w:spacing w:after="0"/>
        <w:jc w:val="both"/>
        <w:rPr>
          <w:rFonts w:ascii="Times New Roman" w:hAnsi="Times New Roman" w:cs="Times New Roman"/>
          <w:sz w:val="24"/>
          <w:szCs w:val="24"/>
          <w:lang w:val="en-GB"/>
        </w:rPr>
      </w:pPr>
    </w:p>
    <w:p w14:paraId="2D959DDC" w14:textId="77777777"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For Romanian Partners:</w:t>
      </w:r>
    </w:p>
    <w:p w14:paraId="5FD5B97E" w14:textId="77777777" w:rsidR="00056F91"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In accordance with IPA implementing regulation, for Romanian partners VAT can be an eligible expenditure. The Contracting Authority will pay the unit prices, as stated in the Financial Offer, and will pay the VAT if the VAT is clearly identified on the invoices.</w:t>
      </w:r>
    </w:p>
    <w:p w14:paraId="2539F5EF" w14:textId="77777777" w:rsidR="00056F91" w:rsidRPr="00E53649" w:rsidRDefault="00056F91" w:rsidP="00855FE4">
      <w:pPr>
        <w:spacing w:after="0"/>
        <w:jc w:val="both"/>
        <w:rPr>
          <w:rFonts w:ascii="Times New Roman" w:hAnsi="Times New Roman" w:cs="Times New Roman"/>
          <w:b/>
          <w:bCs/>
          <w:sz w:val="24"/>
          <w:szCs w:val="24"/>
          <w:lang w:val="en-GB"/>
        </w:rPr>
      </w:pPr>
    </w:p>
    <w:p w14:paraId="3B9C9F87" w14:textId="77777777" w:rsidR="00056F91" w:rsidRDefault="00056F91" w:rsidP="00855FE4">
      <w:pPr>
        <w:spacing w:after="0"/>
        <w:jc w:val="both"/>
        <w:rPr>
          <w:rFonts w:ascii="Times New Roman" w:hAnsi="Times New Roman" w:cs="Times New Roman"/>
          <w:b/>
          <w:bCs/>
          <w:sz w:val="24"/>
          <w:szCs w:val="24"/>
          <w:lang w:val="en-GB"/>
        </w:rPr>
      </w:pPr>
    </w:p>
    <w:p w14:paraId="02A0BF62" w14:textId="77777777" w:rsidR="00056F91" w:rsidRDefault="00056F91" w:rsidP="00855FE4">
      <w:pPr>
        <w:spacing w:after="0"/>
        <w:jc w:val="both"/>
        <w:rPr>
          <w:rFonts w:ascii="Times New Roman" w:hAnsi="Times New Roman" w:cs="Times New Roman"/>
          <w:b/>
          <w:bCs/>
          <w:sz w:val="24"/>
          <w:szCs w:val="24"/>
          <w:lang w:val="en-GB"/>
        </w:rPr>
      </w:pPr>
    </w:p>
    <w:p w14:paraId="6BDAD510"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3: Contracting documents</w:t>
      </w:r>
    </w:p>
    <w:p w14:paraId="452CA513" w14:textId="77777777" w:rsidR="00056F91" w:rsidRPr="00E53649" w:rsidRDefault="00056F91" w:rsidP="00855FE4">
      <w:pPr>
        <w:spacing w:after="0"/>
        <w:jc w:val="both"/>
        <w:rPr>
          <w:rFonts w:ascii="Times New Roman" w:hAnsi="Times New Roman" w:cs="Times New Roman"/>
          <w:b/>
          <w:bCs/>
          <w:sz w:val="24"/>
          <w:szCs w:val="24"/>
          <w:lang w:val="en-GB"/>
        </w:rPr>
      </w:pPr>
    </w:p>
    <w:p w14:paraId="5CC5A7C9"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documents which form the part of this contract are (by the order of precedence):</w:t>
      </w:r>
    </w:p>
    <w:p w14:paraId="25C2BAB7" w14:textId="77777777" w:rsidR="00056F91" w:rsidRPr="00E53649" w:rsidRDefault="00056F91" w:rsidP="00855FE4">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 agreement</w:t>
      </w:r>
    </w:p>
    <w:p w14:paraId="3A81B926" w14:textId="77777777" w:rsidR="00056F91" w:rsidRPr="00E53649" w:rsidRDefault="00056F91" w:rsidP="00855FE4">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Contractor’s offer as provided in the tendering phase – ‘’Part B: Format of offer to be provided by the tenderer’’</w:t>
      </w:r>
    </w:p>
    <w:p w14:paraId="1DA8C943" w14:textId="77777777" w:rsidR="00056F91" w:rsidRPr="00E53649" w:rsidRDefault="00056F91" w:rsidP="002C3A25">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Contractor’s financial offer –“ Part C:Format of financial offer”</w:t>
      </w:r>
    </w:p>
    <w:p w14:paraId="6F3DDCBD" w14:textId="77777777" w:rsidR="00056F91" w:rsidRPr="003067BA" w:rsidRDefault="00056F91" w:rsidP="00E53649">
      <w:pPr>
        <w:numPr>
          <w:ilvl w:val="0"/>
          <w:numId w:val="1"/>
        </w:num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Any other supporting documentation if applicable (* - in case of asking for registration of company or other information)  </w:t>
      </w:r>
    </w:p>
    <w:p w14:paraId="334A30DA" w14:textId="77777777" w:rsidR="003067BA"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For any issues not defined in this contract agreement the rules of General conditions</w:t>
      </w:r>
      <w:r w:rsidR="006C6D6E" w:rsidRPr="003067BA">
        <w:rPr>
          <w:rFonts w:ascii="Times New Roman" w:hAnsi="Times New Roman" w:cs="Times New Roman"/>
          <w:sz w:val="24"/>
          <w:szCs w:val="24"/>
          <w:lang w:val="en-GB"/>
        </w:rPr>
        <w:t xml:space="preserve"> will be applied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3067BA" w14:paraId="09DF3A20" w14:textId="77777777"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4040EE24" w14:textId="77777777" w:rsidR="003067BA" w:rsidRPr="003067BA" w:rsidRDefault="003067BA">
            <w:pPr>
              <w:wordWrap w:val="0"/>
              <w:spacing w:after="0" w:line="240" w:lineRule="auto"/>
              <w:rPr>
                <w:rFonts w:ascii="Times New Roman" w:hAnsi="Times New Roman" w:cs="Times New Roman"/>
                <w:color w:val="444444"/>
                <w:sz w:val="24"/>
                <w:szCs w:val="24"/>
                <w:lang w:val="en-US"/>
              </w:rPr>
            </w:pPr>
            <w:r w:rsidRPr="003067BA">
              <w:rPr>
                <w:rFonts w:ascii="Times New Roman" w:hAnsi="Times New Roman" w:cs="Times New Roman"/>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15FCB7D8" w14:textId="77777777" w:rsidR="003067BA" w:rsidRPr="003067BA" w:rsidRDefault="003067BA">
            <w:pPr>
              <w:wordWrap w:val="0"/>
              <w:rPr>
                <w:rFonts w:ascii="Times New Roman" w:hAnsi="Times New Roman" w:cs="Times New Roman"/>
                <w:color w:val="444444"/>
                <w:sz w:val="24"/>
                <w:szCs w:val="24"/>
              </w:rPr>
            </w:pPr>
            <w:r w:rsidRPr="003067BA">
              <w:rPr>
                <w:rFonts w:ascii="Times New Roman" w:hAnsi="Times New Roman" w:cs="Times New Roman"/>
                <w:color w:val="444444"/>
                <w:sz w:val="24"/>
                <w:szCs w:val="24"/>
              </w:rPr>
              <w:t>Draft contract : General conditions (Annex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1B258800" w14:textId="77777777" w:rsidR="003067BA" w:rsidRPr="003067BA" w:rsidRDefault="00962062">
            <w:pPr>
              <w:wordWrap w:val="0"/>
              <w:rPr>
                <w:rFonts w:ascii="Times New Roman" w:hAnsi="Times New Roman" w:cs="Times New Roman"/>
                <w:color w:val="444444"/>
                <w:sz w:val="24"/>
                <w:szCs w:val="24"/>
              </w:rPr>
            </w:pPr>
            <w:hyperlink r:id="rId11" w:tgtFrame="_self" w:history="1">
              <w:r w:rsidR="003067BA" w:rsidRPr="003067BA">
                <w:rPr>
                  <w:rStyle w:val="Hyperlink"/>
                  <w:rFonts w:ascii="Times New Roman" w:hAnsi="Times New Roman" w:cs="Times New Roman"/>
                  <w:color w:val="2D2DCB"/>
                  <w:sz w:val="24"/>
                  <w:szCs w:val="24"/>
                  <w:bdr w:val="none" w:sz="0" w:space="0" w:color="auto" w:frame="1"/>
                </w:rPr>
                <w:t>b8d_annexigc_en.pdf </w:t>
              </w:r>
              <w:r w:rsidR="003067BA" w:rsidRPr="003067BA">
                <w:rPr>
                  <w:rFonts w:ascii="Times New Roman" w:hAnsi="Times New Roman" w:cs="Times New Roman"/>
                  <w:noProof/>
                  <w:color w:val="2D2DCB"/>
                  <w:sz w:val="24"/>
                  <w:szCs w:val="24"/>
                  <w:bdr w:val="none" w:sz="0" w:space="0" w:color="auto" w:frame="1"/>
                  <w:lang w:val="ro-RO" w:eastAsia="ro-RO"/>
                </w:rPr>
                <w:drawing>
                  <wp:inline distT="0" distB="0" distL="0" distR="0" wp14:anchorId="2F1D2306" wp14:editId="0BD570A7">
                    <wp:extent cx="152400" cy="152400"/>
                    <wp:effectExtent l="0" t="0" r="0" b="0"/>
                    <wp:docPr id="1" name="Picture 1" descr="http://ec.europa.eu/europeaid/prag/images/documents/f_pdf_16.gif">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14:paraId="53C59419" w14:textId="77777777" w:rsidR="006C6D6E" w:rsidRPr="003067BA" w:rsidRDefault="006C6D6E" w:rsidP="00855FE4">
      <w:pPr>
        <w:spacing w:after="0"/>
        <w:jc w:val="both"/>
        <w:rPr>
          <w:rFonts w:ascii="Times New Roman" w:hAnsi="Times New Roman" w:cs="Times New Roman"/>
          <w:sz w:val="24"/>
          <w:szCs w:val="24"/>
          <w:lang w:val="en-GB"/>
        </w:rPr>
      </w:pPr>
    </w:p>
    <w:p w14:paraId="5DCF5EF1" w14:textId="77777777" w:rsidR="00056F91" w:rsidRPr="003067BA" w:rsidRDefault="00962062" w:rsidP="00855FE4">
      <w:pPr>
        <w:spacing w:after="0"/>
        <w:jc w:val="both"/>
        <w:rPr>
          <w:rFonts w:ascii="Times New Roman" w:hAnsi="Times New Roman" w:cs="Times New Roman"/>
          <w:sz w:val="24"/>
          <w:szCs w:val="24"/>
        </w:rPr>
      </w:pPr>
      <w:hyperlink r:id="rId13" w:history="1">
        <w:r w:rsidR="003067BA" w:rsidRPr="003067BA">
          <w:rPr>
            <w:rStyle w:val="Hyperlink"/>
            <w:rFonts w:ascii="Times New Roman" w:hAnsi="Times New Roman" w:cs="Times New Roman"/>
            <w:sz w:val="24"/>
            <w:szCs w:val="24"/>
          </w:rPr>
          <w:t>http://ec.europa.eu/europeaid/prag/document.do?isAnnexes=true</w:t>
        </w:r>
      </w:hyperlink>
      <w:r w:rsidR="003067BA" w:rsidRPr="003067BA">
        <w:rPr>
          <w:rFonts w:ascii="Times New Roman" w:hAnsi="Times New Roman" w:cs="Times New Roman"/>
          <w:sz w:val="24"/>
          <w:szCs w:val="24"/>
        </w:rPr>
        <w:t xml:space="preserve"> </w:t>
      </w:r>
    </w:p>
    <w:p w14:paraId="777A37E9" w14:textId="77777777" w:rsidR="003067BA" w:rsidRPr="003067BA" w:rsidRDefault="003067BA" w:rsidP="00855FE4">
      <w:pPr>
        <w:spacing w:after="0"/>
        <w:jc w:val="both"/>
        <w:rPr>
          <w:rFonts w:ascii="Times New Roman" w:hAnsi="Times New Roman" w:cs="Times New Roman"/>
          <w:sz w:val="24"/>
          <w:szCs w:val="24"/>
          <w:lang w:val="en-GB"/>
        </w:rPr>
      </w:pPr>
    </w:p>
    <w:p w14:paraId="26BFE938" w14:textId="77777777" w:rsidR="00056F91" w:rsidRPr="003067BA" w:rsidRDefault="00056F91" w:rsidP="00855FE4">
      <w:pPr>
        <w:spacing w:after="0"/>
        <w:jc w:val="both"/>
        <w:rPr>
          <w:rFonts w:ascii="Times New Roman" w:hAnsi="Times New Roman" w:cs="Times New Roman"/>
          <w:b/>
          <w:bCs/>
          <w:sz w:val="24"/>
          <w:szCs w:val="24"/>
          <w:lang w:val="en-GB"/>
        </w:rPr>
      </w:pPr>
      <w:r w:rsidRPr="003067BA">
        <w:rPr>
          <w:rFonts w:ascii="Times New Roman" w:hAnsi="Times New Roman" w:cs="Times New Roman"/>
          <w:b/>
          <w:bCs/>
          <w:sz w:val="24"/>
          <w:szCs w:val="24"/>
          <w:lang w:val="en-GB"/>
        </w:rPr>
        <w:t>Article 4: Deliveries and payments</w:t>
      </w:r>
    </w:p>
    <w:p w14:paraId="2B62E1B0" w14:textId="77777777" w:rsidR="00056F91" w:rsidRPr="003067BA" w:rsidRDefault="00056F91" w:rsidP="00855FE4">
      <w:pPr>
        <w:spacing w:after="0"/>
        <w:jc w:val="both"/>
        <w:rPr>
          <w:rFonts w:ascii="Times New Roman" w:hAnsi="Times New Roman" w:cs="Times New Roman"/>
          <w:b/>
          <w:bCs/>
          <w:sz w:val="24"/>
          <w:szCs w:val="24"/>
          <w:lang w:val="en-GB"/>
        </w:rPr>
      </w:pPr>
    </w:p>
    <w:p w14:paraId="0B78D656" w14:textId="77777777" w:rsidR="00056F91"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The contractor will deliver without reservation the services indicated in the contractor’s offer ‘’Part B: Format of offer to be provided by the tenderer’’. The deliveries will be implemented within the indicated dates. </w:t>
      </w:r>
    </w:p>
    <w:p w14:paraId="35C359F7" w14:textId="77777777" w:rsidR="00056F91"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The contracting authority will pay to the contractor for the services in the amount indicated in the Article 2 of this contract document. </w:t>
      </w:r>
    </w:p>
    <w:p w14:paraId="225F1F77" w14:textId="77777777" w:rsidR="00056F91" w:rsidRPr="003067BA" w:rsidRDefault="00056F91" w:rsidP="00855FE4">
      <w:pPr>
        <w:spacing w:after="0"/>
        <w:jc w:val="both"/>
        <w:rPr>
          <w:rFonts w:ascii="Times New Roman" w:hAnsi="Times New Roman" w:cs="Times New Roman"/>
          <w:sz w:val="24"/>
          <w:szCs w:val="24"/>
          <w:lang w:val="en-GB"/>
        </w:rPr>
      </w:pPr>
    </w:p>
    <w:p w14:paraId="3646DDB1" w14:textId="77777777" w:rsidR="00056F91" w:rsidRPr="00E53649"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rPr>
        <w:t>In case the contract is concluded in EUR, and payments are made in NC, applicable exchange rate must be InforEuro exchange rate for</w:t>
      </w:r>
      <w:r w:rsidRPr="00E53649">
        <w:rPr>
          <w:rFonts w:ascii="Times New Roman" w:hAnsi="Times New Roman" w:cs="Times New Roman"/>
          <w:sz w:val="24"/>
          <w:szCs w:val="24"/>
        </w:rPr>
        <w:t xml:space="preserve"> the month of the issuing of invoice or pre-invoice in case of VAT exemption.</w:t>
      </w:r>
    </w:p>
    <w:p w14:paraId="57B39163" w14:textId="77777777" w:rsidR="00056F91" w:rsidRPr="00E53649" w:rsidRDefault="00056F91" w:rsidP="00855FE4">
      <w:pPr>
        <w:spacing w:after="0"/>
        <w:jc w:val="both"/>
        <w:rPr>
          <w:rFonts w:ascii="Times New Roman" w:hAnsi="Times New Roman" w:cs="Times New Roman"/>
          <w:sz w:val="24"/>
          <w:szCs w:val="24"/>
          <w:lang w:val="en-GB"/>
        </w:rPr>
      </w:pPr>
    </w:p>
    <w:p w14:paraId="1EDD64C0" w14:textId="77777777"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payments will be issued by the following time schedule.</w:t>
      </w:r>
    </w:p>
    <w:p w14:paraId="2E6ECECD" w14:textId="77777777" w:rsidR="00056F91" w:rsidRPr="00E53649" w:rsidRDefault="00056F91" w:rsidP="00855FE4">
      <w:pPr>
        <w:spacing w:after="0"/>
        <w:jc w:val="both"/>
        <w:rPr>
          <w:rFonts w:ascii="Times New Roman" w:hAnsi="Times New Roman" w:cs="Times New Roman"/>
          <w:sz w:val="24"/>
          <w:szCs w:val="24"/>
          <w:lang w:val="en-GB"/>
        </w:rPr>
      </w:pPr>
    </w:p>
    <w:p w14:paraId="6C005906" w14:textId="77777777" w:rsidR="00056F91" w:rsidRPr="00E53649" w:rsidRDefault="00056F91" w:rsidP="007C561E">
      <w:pPr>
        <w:spacing w:after="0"/>
        <w:jc w:val="both"/>
        <w:rPr>
          <w:rFonts w:ascii="Times New Roman" w:hAnsi="Times New Roman" w:cs="Times New Roman"/>
          <w:lang w:val="en-G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E53649" w14:paraId="3D02DCAB" w14:textId="77777777">
        <w:trPr>
          <w:cantSplit/>
          <w:trHeight w:val="345"/>
        </w:trPr>
        <w:tc>
          <w:tcPr>
            <w:tcW w:w="1728" w:type="dxa"/>
            <w:tcBorders>
              <w:top w:val="single" w:sz="4" w:space="0" w:color="auto"/>
            </w:tcBorders>
          </w:tcPr>
          <w:p w14:paraId="6464311D" w14:textId="77777777" w:rsidR="00056F91" w:rsidRPr="00E53649" w:rsidRDefault="00056F91" w:rsidP="00855FE4">
            <w:pPr>
              <w:keepNext/>
              <w:spacing w:before="40" w:after="40"/>
              <w:jc w:val="center"/>
              <w:rPr>
                <w:rFonts w:ascii="Times New Roman" w:hAnsi="Times New Roman" w:cs="Times New Roman"/>
                <w:b/>
                <w:bCs/>
              </w:rPr>
            </w:pPr>
            <w:r w:rsidRPr="00E53649">
              <w:rPr>
                <w:rFonts w:ascii="Times New Roman" w:hAnsi="Times New Roman" w:cs="Times New Roman"/>
                <w:b/>
                <w:bCs/>
                <w:highlight w:val="yellow"/>
              </w:rPr>
              <w:t>Day/Month</w:t>
            </w:r>
          </w:p>
        </w:tc>
        <w:tc>
          <w:tcPr>
            <w:tcW w:w="4509" w:type="dxa"/>
            <w:tcBorders>
              <w:top w:val="single" w:sz="4" w:space="0" w:color="auto"/>
            </w:tcBorders>
          </w:tcPr>
          <w:p w14:paraId="72BD2223" w14:textId="77777777"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14:paraId="5CD39B8A" w14:textId="77777777" w:rsidR="00056F91" w:rsidRPr="00E53649" w:rsidRDefault="00056F91" w:rsidP="00855FE4">
            <w:pPr>
              <w:keepNext/>
              <w:spacing w:before="40" w:after="40"/>
              <w:jc w:val="center"/>
              <w:rPr>
                <w:rFonts w:ascii="Times New Roman" w:hAnsi="Times New Roman" w:cs="Times New Roman"/>
                <w:b/>
                <w:bCs/>
              </w:rPr>
            </w:pPr>
            <w:r w:rsidRPr="00E53649">
              <w:rPr>
                <w:rFonts w:ascii="Times New Roman" w:hAnsi="Times New Roman" w:cs="Times New Roman"/>
                <w:b/>
                <w:bCs/>
              </w:rPr>
              <w:t>&lt;</w:t>
            </w:r>
            <w:r w:rsidRPr="00E53649">
              <w:rPr>
                <w:rFonts w:ascii="Times New Roman" w:hAnsi="Times New Roman" w:cs="Times New Roman"/>
                <w:b/>
                <w:bCs/>
                <w:highlight w:val="yellow"/>
              </w:rPr>
              <w:t>EUR/RSD</w:t>
            </w:r>
            <w:r w:rsidRPr="00E53649">
              <w:rPr>
                <w:rFonts w:ascii="Times New Roman" w:hAnsi="Times New Roman" w:cs="Times New Roman"/>
                <w:b/>
                <w:bCs/>
              </w:rPr>
              <w:t>&gt;</w:t>
            </w:r>
          </w:p>
        </w:tc>
      </w:tr>
      <w:tr w:rsidR="00056F91" w:rsidRPr="00E53649" w14:paraId="4375B26A" w14:textId="77777777">
        <w:trPr>
          <w:cantSplit/>
          <w:trHeight w:val="602"/>
        </w:trPr>
        <w:tc>
          <w:tcPr>
            <w:tcW w:w="1728" w:type="dxa"/>
            <w:tcBorders>
              <w:bottom w:val="nil"/>
            </w:tcBorders>
          </w:tcPr>
          <w:p w14:paraId="31D8564D" w14:textId="77777777" w:rsidR="00056F91" w:rsidRPr="00E53649" w:rsidRDefault="00056F91" w:rsidP="00480F40">
            <w:pPr>
              <w:spacing w:before="40" w:after="40" w:line="240" w:lineRule="auto"/>
              <w:jc w:val="center"/>
              <w:rPr>
                <w:rFonts w:ascii="Times New Roman" w:hAnsi="Times New Roman" w:cs="Times New Roman"/>
                <w:highlight w:val="yellow"/>
              </w:rPr>
            </w:pPr>
            <w:r w:rsidRPr="00E53649">
              <w:rPr>
                <w:rFonts w:ascii="Times New Roman" w:hAnsi="Times New Roman" w:cs="Times New Roman"/>
                <w:highlight w:val="yellow"/>
              </w:rPr>
              <w:t>&lt; Day/Month &gt;</w:t>
            </w:r>
          </w:p>
        </w:tc>
        <w:tc>
          <w:tcPr>
            <w:tcW w:w="4509" w:type="dxa"/>
            <w:tcBorders>
              <w:bottom w:val="nil"/>
            </w:tcBorders>
          </w:tcPr>
          <w:p w14:paraId="53739B11" w14:textId="77777777" w:rsidR="00056F91" w:rsidRPr="00E53649" w:rsidRDefault="00056F91" w:rsidP="00480F40">
            <w:pPr>
              <w:spacing w:line="240" w:lineRule="auto"/>
              <w:ind w:left="567" w:hanging="567"/>
              <w:rPr>
                <w:rFonts w:ascii="Times New Roman" w:hAnsi="Times New Roman" w:cs="Times New Roman"/>
              </w:rPr>
            </w:pPr>
            <w:r w:rsidRPr="00E53649">
              <w:rPr>
                <w:rFonts w:ascii="Times New Roman" w:hAnsi="Times New Roman" w:cs="Times New Roman"/>
              </w:rPr>
              <w:t>Interim payment (*if applicable)</w:t>
            </w:r>
          </w:p>
          <w:p w14:paraId="1510C5E0" w14:textId="77777777" w:rsidR="00056F91" w:rsidRPr="00E53649" w:rsidRDefault="00056F91" w:rsidP="00480F40">
            <w:pPr>
              <w:spacing w:before="40" w:after="40" w:line="240" w:lineRule="auto"/>
              <w:rPr>
                <w:rFonts w:ascii="Times New Roman" w:hAnsi="Times New Roman" w:cs="Times New Roman"/>
              </w:rPr>
            </w:pPr>
          </w:p>
        </w:tc>
        <w:tc>
          <w:tcPr>
            <w:tcW w:w="2781" w:type="dxa"/>
            <w:tcBorders>
              <w:bottom w:val="nil"/>
            </w:tcBorders>
          </w:tcPr>
          <w:p w14:paraId="3F83EF07" w14:textId="77777777" w:rsidR="00056F91" w:rsidRPr="00E53649" w:rsidRDefault="00056F91" w:rsidP="00480F40">
            <w:pPr>
              <w:spacing w:after="0" w:line="240" w:lineRule="auto"/>
              <w:jc w:val="center"/>
              <w:rPr>
                <w:rFonts w:ascii="Times New Roman" w:hAnsi="Times New Roman" w:cs="Times New Roman"/>
                <w:highlight w:val="yellow"/>
              </w:rPr>
            </w:pPr>
            <w:r w:rsidRPr="00E53649">
              <w:rPr>
                <w:rFonts w:ascii="Times New Roman" w:hAnsi="Times New Roman" w:cs="Times New Roman"/>
                <w:highlight w:val="yellow"/>
              </w:rPr>
              <w:t>&lt;XX</w:t>
            </w:r>
            <w:r w:rsidRPr="00E53649">
              <w:rPr>
                <w:rFonts w:ascii="Times New Roman" w:hAnsi="Times New Roman" w:cs="Times New Roman"/>
                <w:w w:val="50"/>
                <w:highlight w:val="yellow"/>
              </w:rPr>
              <w:t> </w:t>
            </w:r>
            <w:r w:rsidRPr="00E53649">
              <w:rPr>
                <w:rFonts w:ascii="Times New Roman" w:hAnsi="Times New Roman" w:cs="Times New Roman"/>
                <w:highlight w:val="yellow"/>
              </w:rPr>
              <w:t>% of the contract value /  Absolute  amount &gt;</w:t>
            </w:r>
          </w:p>
        </w:tc>
      </w:tr>
      <w:tr w:rsidR="00056F91" w:rsidRPr="00E53649" w14:paraId="5AF23E6E" w14:textId="77777777">
        <w:trPr>
          <w:cantSplit/>
          <w:trHeight w:val="809"/>
        </w:trPr>
        <w:tc>
          <w:tcPr>
            <w:tcW w:w="1728" w:type="dxa"/>
            <w:tcBorders>
              <w:bottom w:val="nil"/>
            </w:tcBorders>
          </w:tcPr>
          <w:p w14:paraId="154A624E" w14:textId="77777777" w:rsidR="00056F91" w:rsidRPr="00E53649" w:rsidRDefault="00056F91" w:rsidP="00480F40">
            <w:pPr>
              <w:spacing w:before="40" w:after="40" w:line="240" w:lineRule="auto"/>
              <w:jc w:val="center"/>
              <w:rPr>
                <w:rFonts w:ascii="Times New Roman" w:hAnsi="Times New Roman" w:cs="Times New Roman"/>
                <w:highlight w:val="yellow"/>
              </w:rPr>
            </w:pPr>
            <w:r w:rsidRPr="00E53649">
              <w:rPr>
                <w:rFonts w:ascii="Times New Roman" w:hAnsi="Times New Roman" w:cs="Times New Roman"/>
                <w:highlight w:val="yellow"/>
              </w:rPr>
              <w:t>&lt; Day / Month &gt;</w:t>
            </w:r>
          </w:p>
        </w:tc>
        <w:tc>
          <w:tcPr>
            <w:tcW w:w="4509" w:type="dxa"/>
            <w:tcBorders>
              <w:bottom w:val="nil"/>
            </w:tcBorders>
          </w:tcPr>
          <w:p w14:paraId="61A9FCFC" w14:textId="77777777" w:rsidR="00056F91" w:rsidRPr="00E53649" w:rsidRDefault="00056F91" w:rsidP="00480F40">
            <w:pPr>
              <w:spacing w:before="40" w:after="40" w:line="240" w:lineRule="auto"/>
              <w:rPr>
                <w:rFonts w:ascii="Times New Roman" w:hAnsi="Times New Roman" w:cs="Times New Roman"/>
              </w:rPr>
            </w:pPr>
            <w:r w:rsidRPr="00E53649">
              <w:rPr>
                <w:rFonts w:ascii="Times New Roman" w:hAnsi="Times New Roman" w:cs="Times New Roman"/>
              </w:rPr>
              <w:t>Balance final payment</w:t>
            </w:r>
          </w:p>
        </w:tc>
        <w:tc>
          <w:tcPr>
            <w:tcW w:w="2781" w:type="dxa"/>
            <w:tcBorders>
              <w:bottom w:val="nil"/>
            </w:tcBorders>
          </w:tcPr>
          <w:p w14:paraId="515B47A8" w14:textId="77777777" w:rsidR="00056F91" w:rsidRPr="00E53649" w:rsidRDefault="00056F91" w:rsidP="00480F40">
            <w:pPr>
              <w:spacing w:after="0" w:line="240" w:lineRule="auto"/>
              <w:jc w:val="center"/>
              <w:rPr>
                <w:rFonts w:ascii="Times New Roman" w:hAnsi="Times New Roman" w:cs="Times New Roman"/>
                <w:highlight w:val="yellow"/>
              </w:rPr>
            </w:pPr>
            <w:r w:rsidRPr="00E53649">
              <w:rPr>
                <w:rFonts w:ascii="Times New Roman" w:hAnsi="Times New Roman" w:cs="Times New Roman"/>
                <w:highlight w:val="yellow"/>
              </w:rPr>
              <w:t>&lt; XX</w:t>
            </w:r>
            <w:r w:rsidRPr="00E53649">
              <w:rPr>
                <w:rFonts w:ascii="Times New Roman" w:hAnsi="Times New Roman" w:cs="Times New Roman"/>
                <w:w w:val="50"/>
                <w:highlight w:val="yellow"/>
              </w:rPr>
              <w:t> </w:t>
            </w:r>
            <w:r w:rsidRPr="00E53649">
              <w:rPr>
                <w:rFonts w:ascii="Times New Roman" w:hAnsi="Times New Roman" w:cs="Times New Roman"/>
                <w:highlight w:val="yellow"/>
              </w:rPr>
              <w:t>% of the contract value /  Absolute  amount  &gt;</w:t>
            </w:r>
          </w:p>
          <w:p w14:paraId="35D8D864" w14:textId="77777777"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14:paraId="5088C150" w14:textId="77777777">
        <w:trPr>
          <w:cantSplit/>
          <w:trHeight w:val="233"/>
        </w:trPr>
        <w:tc>
          <w:tcPr>
            <w:tcW w:w="1728" w:type="dxa"/>
            <w:tcBorders>
              <w:bottom w:val="single" w:sz="4" w:space="0" w:color="auto"/>
            </w:tcBorders>
            <w:shd w:val="pct10" w:color="auto" w:fill="FFFFFF"/>
          </w:tcPr>
          <w:p w14:paraId="1A51F474" w14:textId="77777777"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14:paraId="551BCE98" w14:textId="77777777" w:rsidR="00056F91" w:rsidRPr="00E53649" w:rsidRDefault="00056F91" w:rsidP="00480F40">
            <w:pPr>
              <w:spacing w:before="40" w:after="40" w:line="240" w:lineRule="auto"/>
              <w:rPr>
                <w:rFonts w:ascii="Times New Roman" w:hAnsi="Times New Roman" w:cs="Times New Roman"/>
                <w:b/>
                <w:bCs/>
              </w:rPr>
            </w:pPr>
            <w:r w:rsidRPr="00E53649">
              <w:rPr>
                <w:rFonts w:ascii="Times New Roman" w:hAnsi="Times New Roman" w:cs="Times New Roman"/>
                <w:b/>
                <w:bCs/>
              </w:rPr>
              <w:t>Total</w:t>
            </w:r>
          </w:p>
        </w:tc>
        <w:tc>
          <w:tcPr>
            <w:tcW w:w="2781" w:type="dxa"/>
            <w:tcBorders>
              <w:bottom w:val="single" w:sz="4" w:space="0" w:color="auto"/>
            </w:tcBorders>
            <w:shd w:val="pct10" w:color="auto" w:fill="FFFFFF"/>
          </w:tcPr>
          <w:p w14:paraId="26D18FDC" w14:textId="77777777" w:rsidR="00056F91" w:rsidRPr="00E53649" w:rsidRDefault="00056F91" w:rsidP="00480F40">
            <w:pPr>
              <w:spacing w:after="0" w:line="240" w:lineRule="auto"/>
              <w:jc w:val="center"/>
              <w:rPr>
                <w:rFonts w:ascii="Times New Roman" w:hAnsi="Times New Roman" w:cs="Times New Roman"/>
              </w:rPr>
            </w:pPr>
            <w:r w:rsidRPr="00E53649">
              <w:rPr>
                <w:rFonts w:ascii="Times New Roman" w:hAnsi="Times New Roman" w:cs="Times New Roman"/>
              </w:rPr>
              <w:t>&lt;</w:t>
            </w:r>
            <w:r w:rsidRPr="00E53649">
              <w:rPr>
                <w:rFonts w:ascii="Times New Roman" w:hAnsi="Times New Roman" w:cs="Times New Roman"/>
                <w:highlight w:val="yellow"/>
              </w:rPr>
              <w:t>Total contract value</w:t>
            </w:r>
            <w:r w:rsidRPr="00E53649">
              <w:rPr>
                <w:rFonts w:ascii="Times New Roman" w:hAnsi="Times New Roman" w:cs="Times New Roman"/>
              </w:rPr>
              <w:t>&gt;</w:t>
            </w:r>
          </w:p>
        </w:tc>
      </w:tr>
    </w:tbl>
    <w:p w14:paraId="296D0476" w14:textId="77777777" w:rsidR="00056F91" w:rsidRPr="00B10AE7"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 The contractor will provide contracting authority with the brief report on execution of the services, which will represent the basis for issuing interim and balance final payment</w:t>
      </w:r>
      <w:r>
        <w:rPr>
          <w:rFonts w:ascii="Times New Roman" w:hAnsi="Times New Roman" w:cs="Times New Roman"/>
          <w:sz w:val="24"/>
          <w:szCs w:val="24"/>
          <w:lang w:val="en-GB"/>
        </w:rPr>
        <w:t xml:space="preserve"> </w:t>
      </w:r>
    </w:p>
    <w:p w14:paraId="5650FA02" w14:textId="77777777" w:rsidR="00056F91" w:rsidRDefault="00056F91" w:rsidP="00855FE4">
      <w:pPr>
        <w:spacing w:after="0"/>
        <w:jc w:val="both"/>
        <w:rPr>
          <w:rFonts w:ascii="Times New Roman" w:hAnsi="Times New Roman" w:cs="Times New Roman"/>
          <w:b/>
          <w:bCs/>
          <w:sz w:val="24"/>
          <w:szCs w:val="24"/>
          <w:lang w:val="en-GB"/>
        </w:rPr>
      </w:pPr>
    </w:p>
    <w:p w14:paraId="7B940214"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lastRenderedPageBreak/>
        <w:t>Article 5: Duration of the contract</w:t>
      </w:r>
    </w:p>
    <w:p w14:paraId="7820B3EC" w14:textId="77777777" w:rsidR="00056F91" w:rsidRPr="00E53649" w:rsidRDefault="00056F91" w:rsidP="00855FE4">
      <w:pPr>
        <w:spacing w:after="0"/>
        <w:jc w:val="both"/>
        <w:rPr>
          <w:rFonts w:ascii="Times New Roman" w:hAnsi="Times New Roman" w:cs="Times New Roman"/>
          <w:b/>
          <w:bCs/>
          <w:sz w:val="24"/>
          <w:szCs w:val="24"/>
          <w:lang w:val="en-GB"/>
        </w:rPr>
      </w:pPr>
    </w:p>
    <w:p w14:paraId="19A34BEA"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duration of the contract is &lt;</w:t>
      </w:r>
      <w:r w:rsidRPr="00E53649">
        <w:rPr>
          <w:rFonts w:ascii="Times New Roman" w:hAnsi="Times New Roman" w:cs="Times New Roman"/>
          <w:sz w:val="24"/>
          <w:szCs w:val="24"/>
          <w:highlight w:val="yellow"/>
          <w:lang w:val="en-GB"/>
        </w:rPr>
        <w:t>XX days/months</w:t>
      </w:r>
      <w:r w:rsidRPr="00E53649">
        <w:rPr>
          <w:rFonts w:ascii="Times New Roman" w:hAnsi="Times New Roman" w:cs="Times New Roman"/>
          <w:sz w:val="24"/>
          <w:szCs w:val="24"/>
          <w:lang w:val="en-GB"/>
        </w:rPr>
        <w:t xml:space="preserve">&gt;. </w:t>
      </w:r>
    </w:p>
    <w:p w14:paraId="28A40821" w14:textId="77777777"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Commencement date is &lt;</w:t>
      </w:r>
      <w:proofErr w:type="spellStart"/>
      <w:r w:rsidRPr="00E53649">
        <w:rPr>
          <w:rFonts w:ascii="Times New Roman" w:hAnsi="Times New Roman" w:cs="Times New Roman"/>
          <w:sz w:val="24"/>
          <w:szCs w:val="24"/>
          <w:highlight w:val="yellow"/>
          <w:lang w:val="en-GB"/>
        </w:rPr>
        <w:t>dd</w:t>
      </w:r>
      <w:proofErr w:type="spellEnd"/>
      <w:r w:rsidRPr="00E53649">
        <w:rPr>
          <w:rFonts w:ascii="Times New Roman" w:hAnsi="Times New Roman" w:cs="Times New Roman"/>
          <w:sz w:val="24"/>
          <w:szCs w:val="24"/>
          <w:highlight w:val="yellow"/>
          <w:lang w:val="en-GB"/>
        </w:rPr>
        <w:t>/mm/</w:t>
      </w:r>
      <w:proofErr w:type="spellStart"/>
      <w:r w:rsidRPr="00E53649">
        <w:rPr>
          <w:rFonts w:ascii="Times New Roman" w:hAnsi="Times New Roman" w:cs="Times New Roman"/>
          <w:sz w:val="24"/>
          <w:szCs w:val="24"/>
          <w:highlight w:val="yellow"/>
          <w:lang w:val="en-GB"/>
        </w:rPr>
        <w:t>yyyy</w:t>
      </w:r>
      <w:proofErr w:type="spellEnd"/>
      <w:r w:rsidRPr="00E53649">
        <w:rPr>
          <w:rFonts w:ascii="Times New Roman" w:hAnsi="Times New Roman" w:cs="Times New Roman"/>
          <w:sz w:val="24"/>
          <w:szCs w:val="24"/>
          <w:lang w:val="en-GB"/>
        </w:rPr>
        <w:t>&gt;</w:t>
      </w:r>
    </w:p>
    <w:p w14:paraId="37D8B5B4" w14:textId="77777777" w:rsidR="00056F91" w:rsidRPr="00E53649" w:rsidRDefault="00056F91" w:rsidP="00855FE4">
      <w:pPr>
        <w:spacing w:after="0"/>
        <w:jc w:val="both"/>
        <w:rPr>
          <w:rFonts w:ascii="Times New Roman" w:hAnsi="Times New Roman" w:cs="Times New Roman"/>
          <w:b/>
          <w:bCs/>
          <w:sz w:val="24"/>
          <w:szCs w:val="24"/>
          <w:lang w:val="en-GB"/>
        </w:rPr>
      </w:pPr>
    </w:p>
    <w:p w14:paraId="0FBF7A75" w14:textId="77777777"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 xml:space="preserve">Article 6: Resolving of disputes </w:t>
      </w:r>
    </w:p>
    <w:p w14:paraId="3FC99998" w14:textId="77777777" w:rsidR="00056F91" w:rsidRPr="00E53649" w:rsidRDefault="00056F91" w:rsidP="00855FE4">
      <w:pPr>
        <w:spacing w:after="0"/>
        <w:jc w:val="both"/>
        <w:rPr>
          <w:rFonts w:ascii="Times New Roman" w:hAnsi="Times New Roman" w:cs="Times New Roman"/>
          <w:b/>
          <w:bCs/>
          <w:sz w:val="24"/>
          <w:szCs w:val="24"/>
          <w:lang w:val="en-GB"/>
        </w:rPr>
      </w:pPr>
    </w:p>
    <w:p w14:paraId="341633D0" w14:textId="1FEBCE26"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sz w:val="24"/>
          <w:szCs w:val="24"/>
          <w:lang w:val="en-GB"/>
        </w:rPr>
        <w:t xml:space="preserve">Any disputes arising out of or relating to this Contract which cannot be settled otherwise shall be referred to the exclusive jurisdiction of </w:t>
      </w:r>
      <w:r w:rsidR="00CA68A5" w:rsidRPr="00CA68A5">
        <w:rPr>
          <w:rFonts w:ascii="Times New Roman" w:hAnsi="Times New Roman" w:cs="Times New Roman"/>
          <w:sz w:val="24"/>
          <w:szCs w:val="24"/>
          <w:lang w:val="en-GB"/>
        </w:rPr>
        <w:t xml:space="preserve">Resita, </w:t>
      </w:r>
      <w:proofErr w:type="spellStart"/>
      <w:r w:rsidR="00CA68A5" w:rsidRPr="00CA68A5">
        <w:rPr>
          <w:rFonts w:ascii="Times New Roman" w:hAnsi="Times New Roman" w:cs="Times New Roman"/>
          <w:sz w:val="24"/>
          <w:szCs w:val="24"/>
          <w:lang w:val="en-GB"/>
        </w:rPr>
        <w:t>Caras</w:t>
      </w:r>
      <w:proofErr w:type="spellEnd"/>
      <w:r w:rsidR="00CA68A5" w:rsidRPr="00CA68A5">
        <w:rPr>
          <w:rFonts w:ascii="Times New Roman" w:hAnsi="Times New Roman" w:cs="Times New Roman"/>
          <w:sz w:val="24"/>
          <w:szCs w:val="24"/>
          <w:lang w:val="en-GB"/>
        </w:rPr>
        <w:t xml:space="preserve"> –</w:t>
      </w:r>
      <w:proofErr w:type="spellStart"/>
      <w:r w:rsidR="00CA68A5" w:rsidRPr="00CA68A5">
        <w:rPr>
          <w:rFonts w:ascii="Times New Roman" w:hAnsi="Times New Roman" w:cs="Times New Roman"/>
          <w:sz w:val="24"/>
          <w:szCs w:val="24"/>
          <w:lang w:val="en-GB"/>
        </w:rPr>
        <w:t>Severin</w:t>
      </w:r>
      <w:proofErr w:type="spellEnd"/>
      <w:r w:rsidR="00CA68A5" w:rsidRPr="00CA68A5">
        <w:rPr>
          <w:rFonts w:ascii="Times New Roman" w:hAnsi="Times New Roman" w:cs="Times New Roman"/>
          <w:sz w:val="24"/>
          <w:szCs w:val="24"/>
          <w:lang w:val="en-GB"/>
        </w:rPr>
        <w:t xml:space="preserve"> </w:t>
      </w:r>
      <w:r w:rsidRPr="00E53649">
        <w:rPr>
          <w:rFonts w:ascii="Times New Roman" w:hAnsi="Times New Roman" w:cs="Times New Roman"/>
          <w:sz w:val="24"/>
          <w:szCs w:val="24"/>
          <w:lang w:val="en-GB"/>
        </w:rPr>
        <w:t>in accordance with the national legislation of the state of the Contracting Authority.</w:t>
      </w:r>
    </w:p>
    <w:p w14:paraId="52CE7300" w14:textId="77777777" w:rsidR="00056F91" w:rsidRPr="00E53649" w:rsidRDefault="00056F91" w:rsidP="00855FE4">
      <w:pPr>
        <w:spacing w:after="0"/>
        <w:jc w:val="both"/>
        <w:rPr>
          <w:rFonts w:ascii="Times New Roman" w:hAnsi="Times New Roman" w:cs="Times New Roman"/>
          <w:b/>
          <w:bCs/>
          <w:sz w:val="24"/>
          <w:szCs w:val="24"/>
          <w:lang w:val="en-GB"/>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E53649" w14:paraId="00BD3CE1" w14:textId="77777777">
        <w:tc>
          <w:tcPr>
            <w:tcW w:w="4750" w:type="dxa"/>
            <w:gridSpan w:val="2"/>
          </w:tcPr>
          <w:p w14:paraId="551EA8EE" w14:textId="77777777" w:rsidR="00056F91" w:rsidRPr="00FA07B2" w:rsidRDefault="00056F91" w:rsidP="006B6EA1">
            <w:pPr>
              <w:pStyle w:val="Corptext"/>
              <w:keepNext/>
              <w:keepLines/>
              <w:rPr>
                <w:b/>
                <w:bCs/>
              </w:rPr>
            </w:pPr>
            <w:r w:rsidRPr="00FA07B2">
              <w:rPr>
                <w:b/>
                <w:bCs/>
              </w:rPr>
              <w:t>For the Contractor</w:t>
            </w:r>
          </w:p>
        </w:tc>
        <w:tc>
          <w:tcPr>
            <w:tcW w:w="4340" w:type="dxa"/>
            <w:gridSpan w:val="2"/>
          </w:tcPr>
          <w:p w14:paraId="14439BD0" w14:textId="77777777" w:rsidR="00056F91" w:rsidRPr="00FA07B2" w:rsidRDefault="00056F91" w:rsidP="006B6EA1">
            <w:pPr>
              <w:pStyle w:val="Corptext"/>
              <w:keepNext/>
              <w:keepLines/>
              <w:rPr>
                <w:b/>
                <w:bCs/>
              </w:rPr>
            </w:pPr>
            <w:r w:rsidRPr="00FA07B2">
              <w:rPr>
                <w:b/>
                <w:bCs/>
              </w:rPr>
              <w:t>For the Contracting Authority</w:t>
            </w:r>
          </w:p>
        </w:tc>
      </w:tr>
      <w:tr w:rsidR="00056F91" w:rsidRPr="00E53649" w14:paraId="12D7A8AA" w14:textId="77777777">
        <w:trPr>
          <w:cantSplit/>
        </w:trPr>
        <w:tc>
          <w:tcPr>
            <w:tcW w:w="1491" w:type="dxa"/>
          </w:tcPr>
          <w:p w14:paraId="76D52DB2" w14:textId="77777777" w:rsidR="00056F91" w:rsidRPr="00FA07B2" w:rsidRDefault="00056F91" w:rsidP="006B6EA1">
            <w:pPr>
              <w:pStyle w:val="Corptext"/>
              <w:keepNext/>
              <w:keepLines/>
              <w:spacing w:before="160" w:after="160"/>
            </w:pPr>
            <w:r w:rsidRPr="00FA07B2">
              <w:t>Name:</w:t>
            </w:r>
          </w:p>
        </w:tc>
        <w:tc>
          <w:tcPr>
            <w:tcW w:w="3259" w:type="dxa"/>
          </w:tcPr>
          <w:p w14:paraId="6B46FB13" w14:textId="77777777" w:rsidR="00056F91" w:rsidRPr="00FA07B2" w:rsidRDefault="00056F91" w:rsidP="006B6EA1">
            <w:pPr>
              <w:pStyle w:val="Corptext"/>
              <w:keepNext/>
              <w:keepLines/>
              <w:spacing w:before="160" w:after="160"/>
            </w:pPr>
          </w:p>
        </w:tc>
        <w:tc>
          <w:tcPr>
            <w:tcW w:w="2321" w:type="dxa"/>
          </w:tcPr>
          <w:p w14:paraId="1D1B058F" w14:textId="77777777" w:rsidR="00056F91" w:rsidRPr="00FA07B2" w:rsidRDefault="00056F91" w:rsidP="006B6EA1">
            <w:pPr>
              <w:pStyle w:val="Corptext"/>
              <w:keepNext/>
              <w:keepLines/>
              <w:spacing w:before="160" w:after="160"/>
            </w:pPr>
            <w:r w:rsidRPr="00FA07B2">
              <w:t>Name:</w:t>
            </w:r>
          </w:p>
        </w:tc>
        <w:tc>
          <w:tcPr>
            <w:tcW w:w="2019" w:type="dxa"/>
          </w:tcPr>
          <w:p w14:paraId="30B109F4" w14:textId="77777777" w:rsidR="00056F91" w:rsidRPr="00FA07B2" w:rsidRDefault="00056F91" w:rsidP="006B6EA1">
            <w:pPr>
              <w:pStyle w:val="Corptext"/>
              <w:keepNext/>
              <w:keepLines/>
              <w:spacing w:before="160" w:after="160"/>
            </w:pPr>
          </w:p>
        </w:tc>
      </w:tr>
      <w:tr w:rsidR="00056F91" w:rsidRPr="00E53649" w14:paraId="54B7A91E" w14:textId="77777777">
        <w:trPr>
          <w:cantSplit/>
        </w:trPr>
        <w:tc>
          <w:tcPr>
            <w:tcW w:w="1491" w:type="dxa"/>
          </w:tcPr>
          <w:p w14:paraId="766E3F1F" w14:textId="77777777" w:rsidR="00056F91" w:rsidRPr="00FA07B2" w:rsidRDefault="00056F91" w:rsidP="006B6EA1">
            <w:pPr>
              <w:pStyle w:val="Corptext"/>
              <w:keepNext/>
              <w:keepLines/>
              <w:spacing w:before="160" w:after="160"/>
            </w:pPr>
            <w:r w:rsidRPr="00FA07B2">
              <w:t>Title:</w:t>
            </w:r>
          </w:p>
        </w:tc>
        <w:tc>
          <w:tcPr>
            <w:tcW w:w="3259" w:type="dxa"/>
          </w:tcPr>
          <w:p w14:paraId="7E787F65" w14:textId="77777777" w:rsidR="00056F91" w:rsidRPr="00FA07B2" w:rsidRDefault="00056F91" w:rsidP="006B6EA1">
            <w:pPr>
              <w:pStyle w:val="Corptext"/>
              <w:keepNext/>
              <w:keepLines/>
              <w:spacing w:before="160" w:after="160"/>
            </w:pPr>
          </w:p>
        </w:tc>
        <w:tc>
          <w:tcPr>
            <w:tcW w:w="2321" w:type="dxa"/>
          </w:tcPr>
          <w:p w14:paraId="6FBC3EB3" w14:textId="77777777" w:rsidR="00056F91" w:rsidRPr="00FA07B2" w:rsidRDefault="00056F91" w:rsidP="006B6EA1">
            <w:pPr>
              <w:pStyle w:val="Corptext"/>
              <w:keepNext/>
              <w:keepLines/>
              <w:spacing w:before="160" w:after="160"/>
            </w:pPr>
            <w:r w:rsidRPr="00FA07B2">
              <w:t>Title:</w:t>
            </w:r>
          </w:p>
        </w:tc>
        <w:tc>
          <w:tcPr>
            <w:tcW w:w="2019" w:type="dxa"/>
          </w:tcPr>
          <w:p w14:paraId="23BE405B" w14:textId="77777777" w:rsidR="00056F91" w:rsidRPr="00FA07B2" w:rsidRDefault="00056F91" w:rsidP="006B6EA1">
            <w:pPr>
              <w:pStyle w:val="Corptext"/>
              <w:keepNext/>
              <w:keepLines/>
              <w:spacing w:before="160" w:after="160"/>
            </w:pPr>
          </w:p>
        </w:tc>
      </w:tr>
      <w:tr w:rsidR="00056F91" w:rsidRPr="00E53649" w14:paraId="5B0DBEA2" w14:textId="77777777">
        <w:trPr>
          <w:cantSplit/>
        </w:trPr>
        <w:tc>
          <w:tcPr>
            <w:tcW w:w="1491" w:type="dxa"/>
          </w:tcPr>
          <w:p w14:paraId="24DFB75F" w14:textId="77777777" w:rsidR="00056F91" w:rsidRPr="00FA07B2" w:rsidRDefault="00056F91" w:rsidP="006B6EA1">
            <w:pPr>
              <w:pStyle w:val="Corptext"/>
              <w:keepNext/>
              <w:keepLines/>
              <w:spacing w:before="160" w:after="160"/>
            </w:pPr>
            <w:r w:rsidRPr="00FA07B2">
              <w:t>Signature:</w:t>
            </w:r>
          </w:p>
        </w:tc>
        <w:tc>
          <w:tcPr>
            <w:tcW w:w="3259" w:type="dxa"/>
          </w:tcPr>
          <w:p w14:paraId="358A7853" w14:textId="77777777" w:rsidR="00056F91" w:rsidRPr="00FA07B2" w:rsidRDefault="00056F91" w:rsidP="006B6EA1">
            <w:pPr>
              <w:pStyle w:val="Corptext"/>
              <w:keepNext/>
              <w:keepLines/>
              <w:spacing w:before="160" w:after="160"/>
            </w:pPr>
          </w:p>
        </w:tc>
        <w:tc>
          <w:tcPr>
            <w:tcW w:w="2321" w:type="dxa"/>
          </w:tcPr>
          <w:p w14:paraId="1C36E691" w14:textId="77777777" w:rsidR="00056F91" w:rsidRPr="00FA07B2" w:rsidRDefault="00056F91" w:rsidP="006B6EA1">
            <w:pPr>
              <w:pStyle w:val="Corptext"/>
              <w:keepNext/>
              <w:keepLines/>
              <w:spacing w:before="160" w:after="160"/>
            </w:pPr>
            <w:r w:rsidRPr="00FA07B2">
              <w:t>Signature:</w:t>
            </w:r>
          </w:p>
        </w:tc>
        <w:tc>
          <w:tcPr>
            <w:tcW w:w="2019" w:type="dxa"/>
          </w:tcPr>
          <w:p w14:paraId="0137F710" w14:textId="77777777" w:rsidR="00056F91" w:rsidRPr="00FA07B2" w:rsidRDefault="00056F91" w:rsidP="006B6EA1">
            <w:pPr>
              <w:pStyle w:val="Corptext"/>
              <w:keepNext/>
              <w:keepLines/>
              <w:spacing w:before="160" w:after="160"/>
            </w:pPr>
          </w:p>
        </w:tc>
      </w:tr>
      <w:tr w:rsidR="00056F91" w:rsidRPr="00E53649" w14:paraId="22863C94" w14:textId="77777777">
        <w:trPr>
          <w:cantSplit/>
        </w:trPr>
        <w:tc>
          <w:tcPr>
            <w:tcW w:w="1491" w:type="dxa"/>
          </w:tcPr>
          <w:p w14:paraId="395731EF" w14:textId="77777777" w:rsidR="00056F91" w:rsidRPr="00FA07B2" w:rsidRDefault="00056F91" w:rsidP="006B6EA1">
            <w:pPr>
              <w:pStyle w:val="Corptext"/>
              <w:keepNext/>
              <w:keepLines/>
              <w:spacing w:before="160" w:after="160"/>
            </w:pPr>
            <w:r w:rsidRPr="00FA07B2">
              <w:t>Date:</w:t>
            </w:r>
          </w:p>
        </w:tc>
        <w:tc>
          <w:tcPr>
            <w:tcW w:w="3259" w:type="dxa"/>
          </w:tcPr>
          <w:p w14:paraId="61235E09" w14:textId="77777777" w:rsidR="00056F91" w:rsidRPr="00FA07B2" w:rsidRDefault="00056F91" w:rsidP="006B6EA1">
            <w:pPr>
              <w:pStyle w:val="Corptext"/>
              <w:keepNext/>
              <w:keepLines/>
              <w:spacing w:before="160" w:after="160"/>
            </w:pPr>
          </w:p>
        </w:tc>
        <w:tc>
          <w:tcPr>
            <w:tcW w:w="2321" w:type="dxa"/>
          </w:tcPr>
          <w:p w14:paraId="24DB72A9" w14:textId="77777777" w:rsidR="00056F91" w:rsidRPr="00FA07B2" w:rsidRDefault="00056F91" w:rsidP="006B6EA1">
            <w:pPr>
              <w:pStyle w:val="Corptext"/>
              <w:keepNext/>
              <w:keepLines/>
              <w:spacing w:before="160" w:after="160"/>
            </w:pPr>
            <w:r w:rsidRPr="00FA07B2">
              <w:t>Date:</w:t>
            </w:r>
          </w:p>
        </w:tc>
        <w:tc>
          <w:tcPr>
            <w:tcW w:w="2019" w:type="dxa"/>
          </w:tcPr>
          <w:p w14:paraId="11CA8CBF" w14:textId="77777777" w:rsidR="00056F91" w:rsidRPr="00FA07B2" w:rsidRDefault="00056F91" w:rsidP="006B6EA1">
            <w:pPr>
              <w:pStyle w:val="Corptext"/>
              <w:keepNext/>
              <w:keepLines/>
              <w:spacing w:before="160" w:after="160"/>
            </w:pPr>
          </w:p>
        </w:tc>
      </w:tr>
    </w:tbl>
    <w:p w14:paraId="12CEAE4B" w14:textId="77777777" w:rsidR="00056F91" w:rsidRPr="00E53649" w:rsidRDefault="00056F91" w:rsidP="007C561E">
      <w:pPr>
        <w:spacing w:after="0"/>
        <w:jc w:val="both"/>
        <w:rPr>
          <w:rFonts w:ascii="Times New Roman" w:hAnsi="Times New Roman" w:cs="Times New Roman"/>
          <w:b/>
          <w:bCs/>
          <w:lang w:val="en-GB"/>
        </w:rPr>
      </w:pPr>
    </w:p>
    <w:p w14:paraId="1E013363" w14:textId="77777777" w:rsidR="00056F91" w:rsidRDefault="00056F91" w:rsidP="007C561E">
      <w:pPr>
        <w:spacing w:after="0"/>
        <w:jc w:val="both"/>
        <w:rPr>
          <w:rFonts w:ascii="Times New Roman" w:hAnsi="Times New Roman" w:cs="Times New Roman"/>
          <w:b/>
          <w:bCs/>
          <w:lang w:val="en-GB"/>
        </w:rPr>
      </w:pPr>
    </w:p>
    <w:p w14:paraId="5F5FD286" w14:textId="77777777" w:rsidR="00962062" w:rsidRDefault="00962062" w:rsidP="007C561E">
      <w:pPr>
        <w:spacing w:after="0"/>
        <w:jc w:val="both"/>
        <w:rPr>
          <w:rFonts w:ascii="Times New Roman" w:hAnsi="Times New Roman" w:cs="Times New Roman"/>
          <w:b/>
          <w:bCs/>
          <w:lang w:val="en-GB"/>
        </w:rPr>
      </w:pPr>
    </w:p>
    <w:p w14:paraId="7A1C4E8B" w14:textId="77777777" w:rsidR="00962062" w:rsidRDefault="00962062" w:rsidP="007C561E">
      <w:pPr>
        <w:spacing w:after="0"/>
        <w:jc w:val="both"/>
        <w:rPr>
          <w:rFonts w:ascii="Times New Roman" w:hAnsi="Times New Roman" w:cs="Times New Roman"/>
          <w:b/>
          <w:bCs/>
          <w:lang w:val="en-GB"/>
        </w:rPr>
      </w:pPr>
    </w:p>
    <w:p w14:paraId="2AFE31F8" w14:textId="77777777" w:rsidR="00962062" w:rsidRDefault="00962062" w:rsidP="007C561E">
      <w:pPr>
        <w:spacing w:after="0"/>
        <w:jc w:val="both"/>
        <w:rPr>
          <w:rFonts w:ascii="Times New Roman" w:hAnsi="Times New Roman" w:cs="Times New Roman"/>
          <w:b/>
          <w:bCs/>
          <w:lang w:val="en-GB"/>
        </w:rPr>
      </w:pPr>
    </w:p>
    <w:p w14:paraId="74CFBA27" w14:textId="77777777" w:rsidR="00962062" w:rsidRDefault="00962062" w:rsidP="007C561E">
      <w:pPr>
        <w:spacing w:after="0"/>
        <w:jc w:val="both"/>
        <w:rPr>
          <w:rFonts w:ascii="Times New Roman" w:hAnsi="Times New Roman" w:cs="Times New Roman"/>
          <w:b/>
          <w:bCs/>
          <w:lang w:val="en-GB"/>
        </w:rPr>
      </w:pPr>
    </w:p>
    <w:p w14:paraId="602559CF" w14:textId="77777777" w:rsidR="00962062" w:rsidRDefault="00962062" w:rsidP="007C561E">
      <w:pPr>
        <w:spacing w:after="0"/>
        <w:jc w:val="both"/>
        <w:rPr>
          <w:rFonts w:ascii="Times New Roman" w:hAnsi="Times New Roman" w:cs="Times New Roman"/>
          <w:b/>
          <w:bCs/>
          <w:lang w:val="en-GB"/>
        </w:rPr>
      </w:pPr>
    </w:p>
    <w:p w14:paraId="13F34CEB" w14:textId="77777777" w:rsidR="00962062" w:rsidRDefault="00962062" w:rsidP="007C561E">
      <w:pPr>
        <w:spacing w:after="0"/>
        <w:jc w:val="both"/>
        <w:rPr>
          <w:rFonts w:ascii="Times New Roman" w:hAnsi="Times New Roman" w:cs="Times New Roman"/>
          <w:b/>
          <w:bCs/>
          <w:lang w:val="en-GB"/>
        </w:rPr>
      </w:pPr>
    </w:p>
    <w:p w14:paraId="77DA8A5E" w14:textId="77777777" w:rsidR="00962062" w:rsidRDefault="00962062" w:rsidP="007C561E">
      <w:pPr>
        <w:spacing w:after="0"/>
        <w:jc w:val="both"/>
        <w:rPr>
          <w:rFonts w:ascii="Times New Roman" w:hAnsi="Times New Roman" w:cs="Times New Roman"/>
          <w:b/>
          <w:bCs/>
          <w:lang w:val="en-GB"/>
        </w:rPr>
      </w:pPr>
    </w:p>
    <w:p w14:paraId="15FB1E6E" w14:textId="77777777" w:rsidR="00962062" w:rsidRDefault="00962062" w:rsidP="007C561E">
      <w:pPr>
        <w:spacing w:after="0"/>
        <w:jc w:val="both"/>
        <w:rPr>
          <w:rFonts w:ascii="Times New Roman" w:hAnsi="Times New Roman" w:cs="Times New Roman"/>
          <w:b/>
          <w:bCs/>
          <w:lang w:val="en-GB"/>
        </w:rPr>
      </w:pPr>
    </w:p>
    <w:p w14:paraId="5DCB1330" w14:textId="77777777" w:rsidR="00962062" w:rsidRDefault="00962062" w:rsidP="007C561E">
      <w:pPr>
        <w:spacing w:after="0"/>
        <w:jc w:val="both"/>
        <w:rPr>
          <w:rFonts w:ascii="Times New Roman" w:hAnsi="Times New Roman" w:cs="Times New Roman"/>
          <w:b/>
          <w:bCs/>
          <w:lang w:val="en-GB"/>
        </w:rPr>
      </w:pPr>
    </w:p>
    <w:p w14:paraId="52ABFF3D" w14:textId="77777777" w:rsidR="00962062" w:rsidRDefault="00962062" w:rsidP="007C561E">
      <w:pPr>
        <w:spacing w:after="0"/>
        <w:jc w:val="both"/>
        <w:rPr>
          <w:rFonts w:ascii="Times New Roman" w:hAnsi="Times New Roman" w:cs="Times New Roman"/>
          <w:b/>
          <w:bCs/>
          <w:lang w:val="en-GB"/>
        </w:rPr>
      </w:pPr>
    </w:p>
    <w:p w14:paraId="2B6BA918" w14:textId="77777777" w:rsidR="00962062" w:rsidRDefault="00962062" w:rsidP="007C561E">
      <w:pPr>
        <w:spacing w:after="0"/>
        <w:jc w:val="both"/>
        <w:rPr>
          <w:rFonts w:ascii="Times New Roman" w:hAnsi="Times New Roman" w:cs="Times New Roman"/>
          <w:b/>
          <w:bCs/>
          <w:lang w:val="en-GB"/>
        </w:rPr>
      </w:pPr>
    </w:p>
    <w:p w14:paraId="5C42C0B4" w14:textId="77777777" w:rsidR="00962062" w:rsidRDefault="00962062" w:rsidP="007C561E">
      <w:pPr>
        <w:spacing w:after="0"/>
        <w:jc w:val="both"/>
        <w:rPr>
          <w:rFonts w:ascii="Times New Roman" w:hAnsi="Times New Roman" w:cs="Times New Roman"/>
          <w:b/>
          <w:bCs/>
          <w:lang w:val="en-GB"/>
        </w:rPr>
      </w:pPr>
    </w:p>
    <w:p w14:paraId="07E7A212" w14:textId="77777777" w:rsidR="00962062" w:rsidRDefault="00962062" w:rsidP="007C561E">
      <w:pPr>
        <w:spacing w:after="0"/>
        <w:jc w:val="both"/>
        <w:rPr>
          <w:rFonts w:ascii="Times New Roman" w:hAnsi="Times New Roman" w:cs="Times New Roman"/>
          <w:b/>
          <w:bCs/>
          <w:lang w:val="en-GB"/>
        </w:rPr>
      </w:pPr>
    </w:p>
    <w:p w14:paraId="5C41367F" w14:textId="77777777" w:rsidR="00962062" w:rsidRDefault="00962062" w:rsidP="007C561E">
      <w:pPr>
        <w:spacing w:after="0"/>
        <w:jc w:val="both"/>
        <w:rPr>
          <w:rFonts w:ascii="Times New Roman" w:hAnsi="Times New Roman" w:cs="Times New Roman"/>
          <w:b/>
          <w:bCs/>
          <w:lang w:val="en-GB"/>
        </w:rPr>
      </w:pPr>
    </w:p>
    <w:p w14:paraId="4CD49B8D" w14:textId="77777777" w:rsidR="00962062" w:rsidRDefault="00962062" w:rsidP="007C561E">
      <w:pPr>
        <w:spacing w:after="0"/>
        <w:jc w:val="both"/>
        <w:rPr>
          <w:rFonts w:ascii="Times New Roman" w:hAnsi="Times New Roman" w:cs="Times New Roman"/>
          <w:b/>
          <w:bCs/>
          <w:lang w:val="en-GB"/>
        </w:rPr>
      </w:pPr>
    </w:p>
    <w:p w14:paraId="13603BE7" w14:textId="77777777" w:rsidR="00962062" w:rsidRDefault="00962062" w:rsidP="007C561E">
      <w:pPr>
        <w:spacing w:after="0"/>
        <w:jc w:val="both"/>
        <w:rPr>
          <w:rFonts w:ascii="Times New Roman" w:hAnsi="Times New Roman" w:cs="Times New Roman"/>
          <w:b/>
          <w:bCs/>
          <w:lang w:val="en-GB"/>
        </w:rPr>
      </w:pPr>
    </w:p>
    <w:p w14:paraId="6DE6D1ED" w14:textId="77777777" w:rsidR="00962062" w:rsidRDefault="00962062" w:rsidP="007C561E">
      <w:pPr>
        <w:spacing w:after="0"/>
        <w:jc w:val="both"/>
        <w:rPr>
          <w:rFonts w:ascii="Times New Roman" w:hAnsi="Times New Roman" w:cs="Times New Roman"/>
          <w:b/>
          <w:bCs/>
          <w:lang w:val="en-GB"/>
        </w:rPr>
      </w:pPr>
    </w:p>
    <w:p w14:paraId="4B10561A" w14:textId="77777777" w:rsidR="00962062" w:rsidRDefault="00962062" w:rsidP="007C561E">
      <w:pPr>
        <w:spacing w:after="0"/>
        <w:jc w:val="both"/>
        <w:rPr>
          <w:rFonts w:ascii="Times New Roman" w:hAnsi="Times New Roman" w:cs="Times New Roman"/>
          <w:b/>
          <w:bCs/>
          <w:lang w:val="en-GB"/>
        </w:rPr>
      </w:pPr>
    </w:p>
    <w:p w14:paraId="4CC3F797" w14:textId="77777777" w:rsidR="00962062" w:rsidRDefault="00962062" w:rsidP="007C561E">
      <w:pPr>
        <w:spacing w:after="0"/>
        <w:jc w:val="both"/>
        <w:rPr>
          <w:rFonts w:ascii="Times New Roman" w:hAnsi="Times New Roman" w:cs="Times New Roman"/>
          <w:b/>
          <w:bCs/>
          <w:lang w:val="en-GB"/>
        </w:rPr>
      </w:pPr>
    </w:p>
    <w:p w14:paraId="14FE3506" w14:textId="77777777" w:rsidR="00962062" w:rsidRDefault="00962062" w:rsidP="007C561E">
      <w:pPr>
        <w:spacing w:after="0"/>
        <w:jc w:val="both"/>
        <w:rPr>
          <w:rFonts w:ascii="Times New Roman" w:hAnsi="Times New Roman" w:cs="Times New Roman"/>
          <w:b/>
          <w:bCs/>
          <w:lang w:val="en-GB"/>
        </w:rPr>
      </w:pPr>
    </w:p>
    <w:p w14:paraId="7744E07F" w14:textId="77777777" w:rsidR="00962062" w:rsidRDefault="00962062" w:rsidP="007C561E">
      <w:pPr>
        <w:spacing w:after="0"/>
        <w:jc w:val="both"/>
        <w:rPr>
          <w:rFonts w:ascii="Times New Roman" w:hAnsi="Times New Roman" w:cs="Times New Roman"/>
          <w:b/>
          <w:bCs/>
          <w:lang w:val="en-GB"/>
        </w:rPr>
      </w:pPr>
    </w:p>
    <w:p w14:paraId="2865669E" w14:textId="77777777" w:rsidR="00962062" w:rsidRDefault="00962062" w:rsidP="007C561E">
      <w:pPr>
        <w:spacing w:after="0"/>
        <w:jc w:val="both"/>
        <w:rPr>
          <w:rFonts w:ascii="Times New Roman" w:hAnsi="Times New Roman" w:cs="Times New Roman"/>
          <w:b/>
          <w:bCs/>
          <w:lang w:val="en-GB"/>
        </w:rPr>
      </w:pPr>
    </w:p>
    <w:p w14:paraId="551E8640" w14:textId="77777777" w:rsidR="00962062" w:rsidRDefault="00962062" w:rsidP="007C561E">
      <w:pPr>
        <w:spacing w:after="0"/>
        <w:jc w:val="both"/>
        <w:rPr>
          <w:rFonts w:ascii="Times New Roman" w:hAnsi="Times New Roman" w:cs="Times New Roman"/>
          <w:b/>
          <w:bCs/>
          <w:lang w:val="en-GB"/>
        </w:rPr>
      </w:pPr>
    </w:p>
    <w:p w14:paraId="0F1130B3" w14:textId="77777777" w:rsidR="00962062" w:rsidRDefault="00962062" w:rsidP="007C561E">
      <w:pPr>
        <w:spacing w:after="0"/>
        <w:jc w:val="both"/>
        <w:rPr>
          <w:rFonts w:ascii="Times New Roman" w:hAnsi="Times New Roman" w:cs="Times New Roman"/>
          <w:b/>
          <w:bCs/>
          <w:lang w:val="en-GB"/>
        </w:rPr>
      </w:pPr>
    </w:p>
    <w:p w14:paraId="2E06253D" w14:textId="77777777" w:rsidR="00962062" w:rsidRPr="000F3E17" w:rsidRDefault="00962062" w:rsidP="00962062">
      <w:pPr>
        <w:spacing w:after="0"/>
        <w:rPr>
          <w:rFonts w:ascii="Times New Roman" w:hAnsi="Times New Roman"/>
          <w:lang w:val="en-GB"/>
        </w:rPr>
      </w:pPr>
    </w:p>
    <w:tbl>
      <w:tblPr>
        <w:tblW w:w="9090"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7233"/>
        <w:gridCol w:w="1857"/>
      </w:tblGrid>
      <w:tr w:rsidR="00962062" w:rsidRPr="000F3E17" w14:paraId="7CD6A530" w14:textId="77777777" w:rsidTr="00C807C0">
        <w:tc>
          <w:tcPr>
            <w:tcW w:w="9090" w:type="dxa"/>
            <w:gridSpan w:val="2"/>
            <w:shd w:val="clear" w:color="auto" w:fill="D3DFEE"/>
          </w:tcPr>
          <w:p w14:paraId="3CCF6EB3" w14:textId="77777777" w:rsidR="00962062" w:rsidRPr="000F3E17" w:rsidRDefault="00962062" w:rsidP="00C807C0">
            <w:pPr>
              <w:spacing w:after="0"/>
              <w:jc w:val="both"/>
              <w:rPr>
                <w:rFonts w:ascii="Times New Roman" w:hAnsi="Times New Roman"/>
                <w:b/>
                <w:sz w:val="24"/>
                <w:szCs w:val="24"/>
                <w:lang w:val="en-GB"/>
              </w:rPr>
            </w:pPr>
            <w:r w:rsidRPr="000F3E17">
              <w:rPr>
                <w:rFonts w:ascii="Times New Roman" w:hAnsi="Times New Roman"/>
                <w:b/>
                <w:sz w:val="24"/>
                <w:szCs w:val="24"/>
                <w:lang w:val="en-GB"/>
              </w:rPr>
              <w:t>PART B: FORMAT OF OFFER TO BE PROVIDED BY THE TENDERER</w:t>
            </w:r>
          </w:p>
        </w:tc>
      </w:tr>
      <w:tr w:rsidR="00962062" w:rsidRPr="000F3E17" w14:paraId="00D67019" w14:textId="77777777" w:rsidTr="00C807C0">
        <w:trPr>
          <w:gridAfter w:val="1"/>
          <w:wAfter w:w="1857" w:type="dxa"/>
        </w:trPr>
        <w:tc>
          <w:tcPr>
            <w:tcW w:w="7233" w:type="dxa"/>
            <w:shd w:val="clear" w:color="auto" w:fill="D3DFEE"/>
          </w:tcPr>
          <w:p w14:paraId="518C0C4F" w14:textId="77777777" w:rsidR="00962062" w:rsidRPr="00E53649" w:rsidRDefault="00962062" w:rsidP="00C807C0">
            <w:pPr>
              <w:spacing w:after="0"/>
              <w:jc w:val="both"/>
              <w:rPr>
                <w:rFonts w:ascii="Times New Roman" w:hAnsi="Times New Roman"/>
                <w:lang w:val="en-GB"/>
              </w:rPr>
            </w:pPr>
            <w:r w:rsidRPr="000F3E17">
              <w:rPr>
                <w:rFonts w:ascii="Times New Roman" w:hAnsi="Times New Roman"/>
                <w:b/>
                <w:lang w:val="en-GB"/>
              </w:rPr>
              <w:t xml:space="preserve">Title of the tender: </w:t>
            </w:r>
            <w:r w:rsidRPr="00CA68A5">
              <w:rPr>
                <w:rFonts w:ascii="Times New Roman" w:hAnsi="Times New Roman"/>
                <w:b/>
                <w:lang w:val="en-GB"/>
              </w:rPr>
              <w:t>Services for preparation of documents for acquisitions</w:t>
            </w:r>
          </w:p>
          <w:p w14:paraId="04C125DE" w14:textId="77777777" w:rsidR="00962062" w:rsidRPr="000F3E17" w:rsidRDefault="00962062" w:rsidP="00C807C0">
            <w:pPr>
              <w:spacing w:after="0"/>
              <w:jc w:val="both"/>
              <w:rPr>
                <w:rFonts w:ascii="Times New Roman" w:hAnsi="Times New Roman"/>
                <w:lang w:val="en-GB"/>
              </w:rPr>
            </w:pPr>
            <w:r w:rsidRPr="000F3E17">
              <w:rPr>
                <w:rFonts w:ascii="Times New Roman" w:hAnsi="Times New Roman"/>
                <w:b/>
                <w:lang w:val="en-GB"/>
              </w:rPr>
              <w:t xml:space="preserve">Reference number:  </w:t>
            </w:r>
            <w:r>
              <w:rPr>
                <w:rFonts w:ascii="Times New Roman" w:hAnsi="Times New Roman"/>
                <w:b/>
                <w:lang w:val="en-GB"/>
              </w:rPr>
              <w:t>4</w:t>
            </w:r>
            <w:r w:rsidRPr="00CA68A5">
              <w:rPr>
                <w:rFonts w:ascii="Times New Roman" w:hAnsi="Times New Roman"/>
                <w:b/>
                <w:lang w:val="en-GB"/>
              </w:rPr>
              <w:t>/</w:t>
            </w:r>
            <w:proofErr w:type="spellStart"/>
            <w:r w:rsidRPr="00CA68A5">
              <w:rPr>
                <w:rFonts w:ascii="Times New Roman" w:hAnsi="Times New Roman"/>
                <w:b/>
                <w:lang w:val="en-GB"/>
              </w:rPr>
              <w:t>eMS</w:t>
            </w:r>
            <w:proofErr w:type="spellEnd"/>
            <w:r w:rsidRPr="00CA68A5">
              <w:rPr>
                <w:rFonts w:ascii="Times New Roman" w:hAnsi="Times New Roman"/>
                <w:b/>
                <w:lang w:val="en-GB"/>
              </w:rPr>
              <w:t xml:space="preserve"> RORS365</w:t>
            </w:r>
          </w:p>
        </w:tc>
      </w:tr>
    </w:tbl>
    <w:p w14:paraId="3D971645" w14:textId="77777777" w:rsidR="00962062" w:rsidRPr="000F3E17" w:rsidRDefault="00962062" w:rsidP="00962062">
      <w:pPr>
        <w:spacing w:after="0"/>
        <w:jc w:val="both"/>
        <w:rPr>
          <w:rFonts w:ascii="Times New Roman" w:hAnsi="Times New Roman"/>
          <w:lang w:val="en-GB"/>
        </w:rPr>
      </w:pPr>
    </w:p>
    <w:p w14:paraId="683E2ED4" w14:textId="77777777" w:rsidR="00962062" w:rsidRPr="000F3E17" w:rsidRDefault="00962062" w:rsidP="00962062">
      <w:pPr>
        <w:numPr>
          <w:ilvl w:val="0"/>
          <w:numId w:val="7"/>
        </w:numPr>
        <w:spacing w:after="0"/>
        <w:jc w:val="both"/>
        <w:rPr>
          <w:rFonts w:ascii="Times New Roman" w:hAnsi="Times New Roman"/>
          <w:b/>
          <w:sz w:val="24"/>
          <w:szCs w:val="24"/>
          <w:lang w:val="en-GB"/>
        </w:rPr>
      </w:pPr>
      <w:r w:rsidRPr="000F3E17">
        <w:rPr>
          <w:rFonts w:ascii="Times New Roman" w:hAnsi="Times New Roman"/>
          <w:b/>
          <w:sz w:val="24"/>
          <w:szCs w:val="24"/>
          <w:lang w:val="en-GB"/>
        </w:rPr>
        <w:t>TENDERER’S INFORMATION</w:t>
      </w:r>
    </w:p>
    <w:p w14:paraId="3497778C" w14:textId="77777777" w:rsidR="00962062" w:rsidRPr="000F3E17" w:rsidRDefault="00962062" w:rsidP="00962062">
      <w:pPr>
        <w:spacing w:after="0"/>
        <w:ind w:left="720"/>
        <w:jc w:val="both"/>
        <w:rPr>
          <w:rFonts w:ascii="Times New Roman" w:hAnsi="Times New Roman"/>
          <w:sz w:val="24"/>
          <w:szCs w:val="24"/>
          <w:lang w:val="en-GB"/>
        </w:rPr>
      </w:pPr>
    </w:p>
    <w:p w14:paraId="31D20B5B"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lang w:val="en-GB"/>
        </w:rPr>
        <w:t xml:space="preserve">Submitted by: </w:t>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850"/>
      </w:tblGrid>
      <w:tr w:rsidR="00962062" w:rsidRPr="000F3E17" w14:paraId="00CA3657" w14:textId="77777777" w:rsidTr="00C807C0">
        <w:tblPrEx>
          <w:tblCellMar>
            <w:top w:w="0" w:type="dxa"/>
            <w:bottom w:w="0" w:type="dxa"/>
          </w:tblCellMar>
        </w:tblPrEx>
        <w:trPr>
          <w:cantSplit/>
        </w:trPr>
        <w:tc>
          <w:tcPr>
            <w:tcW w:w="3240" w:type="dxa"/>
            <w:tcBorders>
              <w:top w:val="nil"/>
              <w:left w:val="nil"/>
            </w:tcBorders>
          </w:tcPr>
          <w:p w14:paraId="620A5F33" w14:textId="77777777" w:rsidR="00962062" w:rsidRPr="000F3E17" w:rsidRDefault="00962062" w:rsidP="00C807C0">
            <w:pPr>
              <w:spacing w:before="60" w:after="60"/>
              <w:jc w:val="both"/>
              <w:rPr>
                <w:rFonts w:ascii="Times New Roman" w:hAnsi="Times New Roman"/>
                <w:b/>
              </w:rPr>
            </w:pPr>
          </w:p>
        </w:tc>
        <w:tc>
          <w:tcPr>
            <w:tcW w:w="5850" w:type="dxa"/>
            <w:shd w:val="pct5" w:color="auto" w:fill="FFFFFF"/>
          </w:tcPr>
          <w:p w14:paraId="42F309C2" w14:textId="77777777" w:rsidR="00962062" w:rsidRPr="000F3E17" w:rsidRDefault="00962062" w:rsidP="00C807C0">
            <w:pPr>
              <w:spacing w:before="60" w:after="60"/>
              <w:jc w:val="center"/>
              <w:rPr>
                <w:rFonts w:ascii="Times New Roman" w:hAnsi="Times New Roman"/>
                <w:b/>
              </w:rPr>
            </w:pPr>
            <w:r w:rsidRPr="000F3E17">
              <w:rPr>
                <w:rFonts w:ascii="Times New Roman" w:hAnsi="Times New Roman"/>
                <w:b/>
              </w:rPr>
              <w:t>Name(s) and address(es) of legal entity or entities submitting this tender</w:t>
            </w:r>
          </w:p>
        </w:tc>
      </w:tr>
      <w:tr w:rsidR="00962062" w:rsidRPr="000F3E17" w14:paraId="1F63833C" w14:textId="77777777" w:rsidTr="00C807C0">
        <w:tblPrEx>
          <w:tblCellMar>
            <w:top w:w="0" w:type="dxa"/>
            <w:bottom w:w="0" w:type="dxa"/>
          </w:tblCellMar>
        </w:tblPrEx>
        <w:trPr>
          <w:cantSplit/>
        </w:trPr>
        <w:tc>
          <w:tcPr>
            <w:tcW w:w="3240" w:type="dxa"/>
          </w:tcPr>
          <w:p w14:paraId="6893596E" w14:textId="77777777" w:rsidR="00962062" w:rsidRPr="000F3E17" w:rsidRDefault="00962062" w:rsidP="00C807C0">
            <w:pPr>
              <w:spacing w:before="60" w:after="60"/>
              <w:jc w:val="both"/>
              <w:rPr>
                <w:rFonts w:ascii="Times New Roman" w:hAnsi="Times New Roman"/>
                <w:b/>
              </w:rPr>
            </w:pPr>
            <w:r w:rsidRPr="000F3E17">
              <w:rPr>
                <w:rFonts w:ascii="Times New Roman" w:hAnsi="Times New Roman"/>
                <w:b/>
              </w:rPr>
              <w:t>Tenderer</w:t>
            </w:r>
          </w:p>
        </w:tc>
        <w:tc>
          <w:tcPr>
            <w:tcW w:w="5850" w:type="dxa"/>
          </w:tcPr>
          <w:p w14:paraId="77DAC925" w14:textId="77777777" w:rsidR="00962062" w:rsidRPr="000F3E17" w:rsidRDefault="00962062" w:rsidP="00C807C0">
            <w:pPr>
              <w:spacing w:before="60" w:after="60"/>
              <w:jc w:val="both"/>
              <w:rPr>
                <w:rFonts w:ascii="Times New Roman" w:hAnsi="Times New Roman"/>
                <w:b/>
              </w:rPr>
            </w:pPr>
          </w:p>
        </w:tc>
      </w:tr>
      <w:tr w:rsidR="00962062" w:rsidRPr="000F3E17" w14:paraId="61C2E287" w14:textId="77777777" w:rsidTr="00C807C0">
        <w:tblPrEx>
          <w:tblCellMar>
            <w:top w:w="0" w:type="dxa"/>
            <w:bottom w:w="0" w:type="dxa"/>
          </w:tblCellMar>
        </w:tblPrEx>
        <w:trPr>
          <w:cantSplit/>
        </w:trPr>
        <w:tc>
          <w:tcPr>
            <w:tcW w:w="3240" w:type="dxa"/>
          </w:tcPr>
          <w:p w14:paraId="47AE52C3" w14:textId="77777777" w:rsidR="00962062" w:rsidRPr="000F3E17" w:rsidRDefault="00962062" w:rsidP="00C807C0">
            <w:pPr>
              <w:spacing w:before="60" w:after="60"/>
              <w:jc w:val="both"/>
              <w:rPr>
                <w:rFonts w:ascii="Times New Roman" w:hAnsi="Times New Roman"/>
                <w:b/>
              </w:rPr>
            </w:pPr>
            <w:r w:rsidRPr="000F3E17">
              <w:rPr>
                <w:rFonts w:ascii="Times New Roman" w:hAnsi="Times New Roman"/>
                <w:b/>
              </w:rPr>
              <w:t>Legal representative</w:t>
            </w:r>
          </w:p>
        </w:tc>
        <w:tc>
          <w:tcPr>
            <w:tcW w:w="5850" w:type="dxa"/>
          </w:tcPr>
          <w:p w14:paraId="05A9E500" w14:textId="77777777" w:rsidR="00962062" w:rsidRPr="000F3E17" w:rsidRDefault="00962062" w:rsidP="00C807C0">
            <w:pPr>
              <w:spacing w:before="60" w:after="60"/>
              <w:jc w:val="both"/>
              <w:rPr>
                <w:rFonts w:ascii="Times New Roman" w:hAnsi="Times New Roman"/>
                <w:b/>
              </w:rPr>
            </w:pPr>
          </w:p>
        </w:tc>
      </w:tr>
      <w:tr w:rsidR="00962062" w:rsidRPr="000F3E17" w14:paraId="3448DCB6" w14:textId="77777777" w:rsidTr="00C807C0">
        <w:tblPrEx>
          <w:tblCellMar>
            <w:top w:w="0" w:type="dxa"/>
            <w:bottom w:w="0" w:type="dxa"/>
          </w:tblCellMar>
        </w:tblPrEx>
        <w:trPr>
          <w:cantSplit/>
        </w:trPr>
        <w:tc>
          <w:tcPr>
            <w:tcW w:w="3240" w:type="dxa"/>
          </w:tcPr>
          <w:p w14:paraId="0C79315C" w14:textId="77777777" w:rsidR="00962062" w:rsidRPr="000F3E17" w:rsidRDefault="00962062" w:rsidP="00C807C0">
            <w:pPr>
              <w:spacing w:before="60" w:after="60"/>
              <w:jc w:val="both"/>
              <w:rPr>
                <w:rFonts w:ascii="Times New Roman" w:hAnsi="Times New Roman"/>
                <w:b/>
              </w:rPr>
            </w:pPr>
            <w:r w:rsidRPr="000F3E17">
              <w:rPr>
                <w:rFonts w:ascii="Times New Roman" w:hAnsi="Times New Roman"/>
                <w:b/>
              </w:rPr>
              <w:t>VAT/registration number</w:t>
            </w:r>
            <w:r w:rsidRPr="000F3E17">
              <w:rPr>
                <w:rStyle w:val="Referinnotdesubsol"/>
                <w:rFonts w:ascii="Times New Roman" w:hAnsi="Times New Roman"/>
                <w:b/>
              </w:rPr>
              <w:footnoteReference w:id="2"/>
            </w:r>
          </w:p>
        </w:tc>
        <w:tc>
          <w:tcPr>
            <w:tcW w:w="5850" w:type="dxa"/>
          </w:tcPr>
          <w:p w14:paraId="20674182" w14:textId="77777777" w:rsidR="00962062" w:rsidRPr="000F3E17" w:rsidRDefault="00962062" w:rsidP="00C807C0">
            <w:pPr>
              <w:spacing w:before="60" w:after="60"/>
              <w:jc w:val="both"/>
              <w:rPr>
                <w:rFonts w:ascii="Times New Roman" w:hAnsi="Times New Roman"/>
                <w:b/>
              </w:rPr>
            </w:pPr>
          </w:p>
        </w:tc>
      </w:tr>
      <w:tr w:rsidR="00962062" w:rsidRPr="000F3E17" w14:paraId="7CC4F424" w14:textId="77777777" w:rsidTr="00C807C0">
        <w:tblPrEx>
          <w:tblCellMar>
            <w:top w:w="0" w:type="dxa"/>
            <w:bottom w:w="0" w:type="dxa"/>
          </w:tblCellMar>
        </w:tblPrEx>
        <w:trPr>
          <w:cantSplit/>
        </w:trPr>
        <w:tc>
          <w:tcPr>
            <w:tcW w:w="3240" w:type="dxa"/>
          </w:tcPr>
          <w:p w14:paraId="6A480CB4" w14:textId="77777777" w:rsidR="00962062" w:rsidRPr="000F3E17" w:rsidRDefault="00962062" w:rsidP="00C807C0">
            <w:pPr>
              <w:spacing w:before="60" w:after="60"/>
              <w:jc w:val="both"/>
              <w:rPr>
                <w:rFonts w:ascii="Times New Roman" w:hAnsi="Times New Roman"/>
                <w:b/>
              </w:rPr>
            </w:pPr>
            <w:r w:rsidRPr="000F3E17">
              <w:rPr>
                <w:rFonts w:ascii="Times New Roman" w:hAnsi="Times New Roman"/>
                <w:b/>
              </w:rPr>
              <w:t>A</w:t>
            </w:r>
            <w:r>
              <w:rPr>
                <w:rFonts w:ascii="Times New Roman" w:hAnsi="Times New Roman"/>
                <w:b/>
              </w:rPr>
              <w:t>d</w:t>
            </w:r>
            <w:r w:rsidRPr="000F3E17">
              <w:rPr>
                <w:rFonts w:ascii="Times New Roman" w:hAnsi="Times New Roman"/>
                <w:b/>
              </w:rPr>
              <w:t>dress</w:t>
            </w:r>
          </w:p>
        </w:tc>
        <w:tc>
          <w:tcPr>
            <w:tcW w:w="5850" w:type="dxa"/>
          </w:tcPr>
          <w:p w14:paraId="691C4661" w14:textId="77777777" w:rsidR="00962062" w:rsidRPr="000F3E17" w:rsidRDefault="00962062" w:rsidP="00C807C0">
            <w:pPr>
              <w:spacing w:before="60" w:after="60"/>
              <w:jc w:val="both"/>
              <w:rPr>
                <w:rFonts w:ascii="Times New Roman" w:hAnsi="Times New Roman"/>
                <w:b/>
              </w:rPr>
            </w:pPr>
          </w:p>
        </w:tc>
      </w:tr>
      <w:tr w:rsidR="00962062" w:rsidRPr="000F3E17" w14:paraId="54614FA0" w14:textId="77777777" w:rsidTr="00C807C0">
        <w:tblPrEx>
          <w:tblCellMar>
            <w:top w:w="0" w:type="dxa"/>
            <w:bottom w:w="0" w:type="dxa"/>
          </w:tblCellMar>
        </w:tblPrEx>
        <w:trPr>
          <w:cantSplit/>
        </w:trPr>
        <w:tc>
          <w:tcPr>
            <w:tcW w:w="3240" w:type="dxa"/>
          </w:tcPr>
          <w:p w14:paraId="2AD7016A" w14:textId="77777777" w:rsidR="00962062" w:rsidRPr="000F3E17" w:rsidRDefault="00962062" w:rsidP="00C807C0">
            <w:pPr>
              <w:spacing w:before="60" w:after="60"/>
              <w:jc w:val="both"/>
              <w:rPr>
                <w:rFonts w:ascii="Times New Roman" w:hAnsi="Times New Roman"/>
                <w:b/>
              </w:rPr>
            </w:pPr>
            <w:r w:rsidRPr="000F3E17">
              <w:rPr>
                <w:rFonts w:ascii="Times New Roman" w:hAnsi="Times New Roman"/>
                <w:b/>
              </w:rPr>
              <w:t>Telephone/e-mail</w:t>
            </w:r>
          </w:p>
        </w:tc>
        <w:tc>
          <w:tcPr>
            <w:tcW w:w="5850" w:type="dxa"/>
          </w:tcPr>
          <w:p w14:paraId="155E0E8F" w14:textId="77777777" w:rsidR="00962062" w:rsidRPr="000F3E17" w:rsidRDefault="00962062" w:rsidP="00C807C0">
            <w:pPr>
              <w:spacing w:before="60" w:after="60"/>
              <w:jc w:val="both"/>
              <w:rPr>
                <w:rFonts w:ascii="Times New Roman" w:hAnsi="Times New Roman"/>
                <w:b/>
              </w:rPr>
            </w:pPr>
          </w:p>
        </w:tc>
      </w:tr>
      <w:tr w:rsidR="00962062" w:rsidRPr="000F3E17" w14:paraId="6380AA39" w14:textId="77777777" w:rsidTr="00C807C0">
        <w:tblPrEx>
          <w:tblCellMar>
            <w:top w:w="0" w:type="dxa"/>
            <w:bottom w:w="0" w:type="dxa"/>
          </w:tblCellMar>
        </w:tblPrEx>
        <w:trPr>
          <w:cantSplit/>
        </w:trPr>
        <w:tc>
          <w:tcPr>
            <w:tcW w:w="3240" w:type="dxa"/>
          </w:tcPr>
          <w:p w14:paraId="34389880" w14:textId="77777777" w:rsidR="00962062" w:rsidRPr="000F3E17" w:rsidRDefault="00962062" w:rsidP="00C807C0">
            <w:pPr>
              <w:spacing w:before="60" w:after="60"/>
              <w:jc w:val="both"/>
              <w:rPr>
                <w:rFonts w:ascii="Times New Roman" w:hAnsi="Times New Roman"/>
                <w:b/>
              </w:rPr>
            </w:pPr>
            <w:r w:rsidRPr="000F3E17">
              <w:rPr>
                <w:rFonts w:ascii="Times New Roman" w:hAnsi="Times New Roman"/>
                <w:b/>
              </w:rPr>
              <w:t>Contact person</w:t>
            </w:r>
          </w:p>
        </w:tc>
        <w:tc>
          <w:tcPr>
            <w:tcW w:w="5850" w:type="dxa"/>
          </w:tcPr>
          <w:p w14:paraId="7A3F2523" w14:textId="77777777" w:rsidR="00962062" w:rsidRPr="000F3E17" w:rsidRDefault="00962062" w:rsidP="00C807C0">
            <w:pPr>
              <w:spacing w:before="60" w:after="60"/>
              <w:jc w:val="both"/>
              <w:rPr>
                <w:rFonts w:ascii="Times New Roman" w:hAnsi="Times New Roman"/>
                <w:b/>
              </w:rPr>
            </w:pPr>
          </w:p>
        </w:tc>
      </w:tr>
    </w:tbl>
    <w:p w14:paraId="5A0F25F2" w14:textId="77777777" w:rsidR="00962062" w:rsidRPr="000F3E17" w:rsidRDefault="00962062" w:rsidP="00962062">
      <w:pPr>
        <w:spacing w:after="0"/>
        <w:jc w:val="both"/>
        <w:rPr>
          <w:rFonts w:ascii="Times New Roman" w:hAnsi="Times New Roman"/>
          <w:lang w:val="en-GB"/>
        </w:rPr>
      </w:pPr>
    </w:p>
    <w:p w14:paraId="122F9B92" w14:textId="77777777" w:rsidR="00962062" w:rsidRPr="000F3E17" w:rsidRDefault="00962062" w:rsidP="00962062">
      <w:pPr>
        <w:numPr>
          <w:ilvl w:val="0"/>
          <w:numId w:val="7"/>
        </w:numPr>
        <w:spacing w:after="0"/>
        <w:jc w:val="both"/>
        <w:rPr>
          <w:rFonts w:ascii="Times New Roman" w:hAnsi="Times New Roman"/>
          <w:b/>
          <w:sz w:val="24"/>
          <w:szCs w:val="24"/>
          <w:lang w:val="en-GB"/>
        </w:rPr>
      </w:pPr>
      <w:r w:rsidRPr="000F3E17">
        <w:rPr>
          <w:rFonts w:ascii="Times New Roman" w:hAnsi="Times New Roman"/>
          <w:b/>
          <w:sz w:val="24"/>
          <w:szCs w:val="24"/>
          <w:lang w:val="en-GB"/>
        </w:rPr>
        <w:t xml:space="preserve">TENDERER’S STATEMENT </w:t>
      </w:r>
    </w:p>
    <w:p w14:paraId="476FDDAC" w14:textId="77777777" w:rsidR="00962062" w:rsidRPr="000F3E17" w:rsidRDefault="00962062" w:rsidP="00962062">
      <w:pPr>
        <w:spacing w:after="0"/>
        <w:jc w:val="both"/>
        <w:rPr>
          <w:rFonts w:ascii="Times New Roman" w:hAnsi="Times New Roman"/>
          <w:sz w:val="24"/>
          <w:szCs w:val="24"/>
          <w:lang w:val="en-GB"/>
        </w:rPr>
      </w:pPr>
    </w:p>
    <w:p w14:paraId="2997DAB7"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lang w:val="en-GB"/>
        </w:rPr>
        <w:t xml:space="preserve">I undersigned hereby confirm that the services offered in this tender are in full conformity with the specifications submitted to us by the contracting authority. The detailed description of the offered services by us is provided in the next point. </w:t>
      </w:r>
    </w:p>
    <w:p w14:paraId="41AE600B" w14:textId="77777777" w:rsidR="00962062" w:rsidRPr="000F3E17" w:rsidRDefault="00962062" w:rsidP="00962062">
      <w:pPr>
        <w:spacing w:after="0"/>
        <w:jc w:val="both"/>
        <w:rPr>
          <w:rFonts w:ascii="Times New Roman" w:hAnsi="Times New Roman"/>
          <w:sz w:val="24"/>
          <w:szCs w:val="24"/>
          <w:lang w:val="en-GB"/>
        </w:rPr>
      </w:pPr>
    </w:p>
    <w:p w14:paraId="59A75D5C"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lang w:val="en-GB"/>
        </w:rPr>
        <w:t xml:space="preserve">In addition to that we confirm that our organisation/company is fully eligible for providing services under a contract financed by the EU funds. We confirm that we are not in any of the situations that would exclude us from competing in the EU financed tenders as indicated in the point 2.3.3. </w:t>
      </w:r>
      <w:proofErr w:type="gramStart"/>
      <w:r w:rsidRPr="000F3E17">
        <w:rPr>
          <w:rFonts w:ascii="Times New Roman" w:hAnsi="Times New Roman"/>
          <w:sz w:val="24"/>
          <w:szCs w:val="24"/>
          <w:lang w:val="en-GB"/>
        </w:rPr>
        <w:t>in</w:t>
      </w:r>
      <w:proofErr w:type="gramEnd"/>
      <w:r w:rsidRPr="000F3E17">
        <w:rPr>
          <w:rFonts w:ascii="Times New Roman" w:hAnsi="Times New Roman"/>
          <w:sz w:val="24"/>
          <w:szCs w:val="24"/>
          <w:lang w:val="en-GB"/>
        </w:rPr>
        <w:t xml:space="preserve"> the PRAG Manual.</w:t>
      </w:r>
    </w:p>
    <w:p w14:paraId="04B58AB0" w14:textId="77777777" w:rsidR="00962062" w:rsidRPr="000F3E17" w:rsidRDefault="00962062" w:rsidP="00962062">
      <w:pPr>
        <w:spacing w:after="0"/>
        <w:ind w:left="709"/>
        <w:jc w:val="both"/>
        <w:rPr>
          <w:rFonts w:ascii="Times New Roman" w:hAnsi="Times New Roman"/>
          <w:sz w:val="24"/>
          <w:szCs w:val="24"/>
          <w:lang w:val="en-GB"/>
        </w:rPr>
      </w:pPr>
    </w:p>
    <w:p w14:paraId="43962381"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lang w:val="en-GB"/>
        </w:rPr>
        <w:t xml:space="preserve">Furthermore we agree to abide by the ethics clauses in Section 2.4.14 of the PRAG Manual and </w:t>
      </w:r>
      <w:r w:rsidRPr="004640EF">
        <w:rPr>
          <w:rFonts w:ascii="Times New Roman" w:hAnsi="Times New Roman"/>
          <w:b/>
          <w:sz w:val="24"/>
          <w:szCs w:val="24"/>
          <w:u w:val="single"/>
          <w:lang w:val="en-GB"/>
        </w:rPr>
        <w:t>have no conflict of interests or any equivalent relation with the Contracting Authority</w:t>
      </w:r>
      <w:r>
        <w:rPr>
          <w:rFonts w:ascii="Times New Roman" w:hAnsi="Times New Roman"/>
          <w:sz w:val="24"/>
          <w:szCs w:val="24"/>
          <w:lang w:val="en-GB"/>
        </w:rPr>
        <w:t>.</w:t>
      </w:r>
    </w:p>
    <w:p w14:paraId="71DCF416" w14:textId="77777777" w:rsidR="00962062" w:rsidRPr="000F3E17" w:rsidRDefault="00962062" w:rsidP="00962062">
      <w:pPr>
        <w:spacing w:after="0"/>
        <w:jc w:val="both"/>
        <w:rPr>
          <w:rFonts w:ascii="Times New Roman" w:hAnsi="Times New Roman"/>
          <w:sz w:val="24"/>
          <w:szCs w:val="24"/>
          <w:lang w:val="en-GB"/>
        </w:rPr>
      </w:pPr>
    </w:p>
    <w:p w14:paraId="448CE33B" w14:textId="77777777" w:rsidR="00962062" w:rsidRPr="000F3E17" w:rsidRDefault="00962062" w:rsidP="00962062">
      <w:pPr>
        <w:numPr>
          <w:ilvl w:val="0"/>
          <w:numId w:val="7"/>
        </w:numPr>
        <w:spacing w:after="0"/>
        <w:jc w:val="both"/>
        <w:rPr>
          <w:rFonts w:ascii="Times New Roman" w:hAnsi="Times New Roman"/>
          <w:b/>
          <w:sz w:val="24"/>
          <w:szCs w:val="24"/>
          <w:lang w:val="en-GB"/>
        </w:rPr>
      </w:pPr>
      <w:r w:rsidRPr="000F3E17">
        <w:rPr>
          <w:rFonts w:ascii="Times New Roman" w:hAnsi="Times New Roman"/>
          <w:b/>
          <w:sz w:val="24"/>
          <w:szCs w:val="24"/>
          <w:lang w:val="en-GB"/>
        </w:rPr>
        <w:t>TECHNICAL OFFER</w:t>
      </w:r>
    </w:p>
    <w:p w14:paraId="6BF6365B" w14:textId="77777777" w:rsidR="00962062" w:rsidRPr="000F3E17" w:rsidRDefault="00962062" w:rsidP="00962062">
      <w:pPr>
        <w:spacing w:after="0"/>
        <w:ind w:left="720"/>
        <w:jc w:val="both"/>
        <w:rPr>
          <w:rFonts w:ascii="Times New Roman" w:hAnsi="Times New Roman"/>
          <w:sz w:val="24"/>
          <w:szCs w:val="24"/>
          <w:lang w:val="en-GB"/>
        </w:rPr>
      </w:pPr>
    </w:p>
    <w:p w14:paraId="5F903EC9"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lang w:val="en-GB"/>
        </w:rPr>
        <w:t>The tenderers are required to provide technical offer, based on the requirements indicated by the contracting authority in the Part A: Information for the tenderer, Point 2: Technical information.</w:t>
      </w:r>
    </w:p>
    <w:p w14:paraId="3BC59D6E" w14:textId="77777777" w:rsidR="00962062" w:rsidRPr="000F3E17" w:rsidRDefault="00962062" w:rsidP="00962062">
      <w:pPr>
        <w:spacing w:after="0"/>
        <w:ind w:left="720"/>
        <w:jc w:val="both"/>
        <w:rPr>
          <w:rFonts w:ascii="Times New Roman" w:hAnsi="Times New Roman"/>
          <w:sz w:val="24"/>
          <w:szCs w:val="24"/>
          <w:lang w:val="en-GB"/>
        </w:rPr>
      </w:pPr>
    </w:p>
    <w:p w14:paraId="27355AD5"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lang w:val="en-GB"/>
        </w:rPr>
        <w:lastRenderedPageBreak/>
        <w:t>The tenderers are encouraged to provide details on the planned services including detailed specifications.</w:t>
      </w:r>
    </w:p>
    <w:p w14:paraId="44EA5700" w14:textId="77777777" w:rsidR="00962062" w:rsidRPr="000F3E17" w:rsidRDefault="00962062" w:rsidP="00962062">
      <w:pPr>
        <w:spacing w:after="0"/>
        <w:jc w:val="both"/>
        <w:rPr>
          <w:rFonts w:ascii="Times New Roman" w:hAnsi="Times New Roman"/>
          <w:sz w:val="24"/>
          <w:szCs w:val="24"/>
          <w:highlight w:val="yellow"/>
          <w:lang w:val="en-GB"/>
        </w:rPr>
      </w:pPr>
    </w:p>
    <w:p w14:paraId="6D1868A0" w14:textId="77777777" w:rsidR="00962062" w:rsidRDefault="00962062" w:rsidP="00962062">
      <w:pPr>
        <w:spacing w:after="0"/>
        <w:jc w:val="both"/>
        <w:rPr>
          <w:rFonts w:ascii="Times New Roman" w:hAnsi="Times New Roman"/>
          <w:sz w:val="24"/>
          <w:szCs w:val="24"/>
          <w:lang w:val="en-GB"/>
        </w:rPr>
      </w:pPr>
      <w:r>
        <w:rPr>
          <w:rFonts w:ascii="Times New Roman" w:hAnsi="Times New Roman"/>
          <w:sz w:val="24"/>
          <w:szCs w:val="24"/>
          <w:lang w:val="en-GB"/>
        </w:rPr>
        <w:t xml:space="preserve">3.1 </w:t>
      </w:r>
      <w:r w:rsidRPr="000F3E17">
        <w:rPr>
          <w:rFonts w:ascii="Times New Roman" w:hAnsi="Times New Roman"/>
          <w:sz w:val="24"/>
          <w:szCs w:val="24"/>
          <w:lang w:val="en-GB"/>
        </w:rPr>
        <w:t xml:space="preserve">Organization and methodology: </w:t>
      </w:r>
    </w:p>
    <w:p w14:paraId="5C72A2DB" w14:textId="77777777" w:rsidR="00962062" w:rsidRDefault="00962062" w:rsidP="00962062">
      <w:pPr>
        <w:spacing w:after="0"/>
        <w:jc w:val="both"/>
        <w:rPr>
          <w:rFonts w:ascii="Times New Roman" w:hAnsi="Times New Roman"/>
          <w:sz w:val="24"/>
          <w:szCs w:val="24"/>
          <w:highlight w:val="yellow"/>
          <w:lang w:val="en-GB"/>
        </w:rPr>
      </w:pPr>
      <w:r w:rsidRPr="000F3E17">
        <w:rPr>
          <w:rFonts w:ascii="Times New Roman" w:hAnsi="Times New Roman"/>
          <w:sz w:val="24"/>
          <w:szCs w:val="24"/>
          <w:highlight w:val="yellow"/>
          <w:lang w:val="en-GB"/>
        </w:rPr>
        <w:t>(</w:t>
      </w:r>
      <w:proofErr w:type="gramStart"/>
      <w:r w:rsidRPr="000F3E17">
        <w:rPr>
          <w:rFonts w:ascii="Times New Roman" w:hAnsi="Times New Roman"/>
          <w:sz w:val="24"/>
          <w:szCs w:val="24"/>
          <w:highlight w:val="yellow"/>
          <w:lang w:val="en-GB"/>
        </w:rPr>
        <w:t>please</w:t>
      </w:r>
      <w:proofErr w:type="gramEnd"/>
      <w:r w:rsidRPr="000F3E17">
        <w:rPr>
          <w:rFonts w:ascii="Times New Roman" w:hAnsi="Times New Roman"/>
          <w:sz w:val="24"/>
          <w:szCs w:val="24"/>
          <w:highlight w:val="yellow"/>
          <w:lang w:val="en-GB"/>
        </w:rPr>
        <w:t xml:space="preserve"> describe in details proposed methodology and approach in providing services on the basis of contracting authority’s enquiry stated in the Part A “Information for tenderer”, Point 2 “Technical information”, Description of expected outputs</w:t>
      </w:r>
      <w:r w:rsidRPr="000F3E17">
        <w:rPr>
          <w:rFonts w:ascii="Times New Roman" w:hAnsi="Times New Roman"/>
          <w:sz w:val="24"/>
          <w:szCs w:val="24"/>
          <w:highlight w:val="yellow"/>
          <w:u w:val="single"/>
          <w:lang w:val="en-GB"/>
        </w:rPr>
        <w:t xml:space="preserve">  </w:t>
      </w:r>
      <w:r w:rsidRPr="000F3E17">
        <w:rPr>
          <w:rFonts w:ascii="Times New Roman" w:hAnsi="Times New Roman"/>
          <w:sz w:val="24"/>
          <w:szCs w:val="24"/>
          <w:highlight w:val="yellow"/>
          <w:lang w:val="en-GB"/>
        </w:rPr>
        <w:t>/ results to be achieved)</w:t>
      </w:r>
    </w:p>
    <w:p w14:paraId="34DE9895" w14:textId="77777777" w:rsidR="00962062" w:rsidRDefault="00962062" w:rsidP="00962062">
      <w:pPr>
        <w:spacing w:after="0"/>
        <w:jc w:val="both"/>
        <w:rPr>
          <w:rFonts w:ascii="Times New Roman" w:hAnsi="Times New Roman"/>
          <w:sz w:val="24"/>
          <w:szCs w:val="24"/>
          <w:highlight w:val="yellow"/>
          <w:lang w:val="en-GB"/>
        </w:rPr>
      </w:pPr>
    </w:p>
    <w:p w14:paraId="5A904A9E" w14:textId="77777777" w:rsidR="00962062" w:rsidRDefault="00962062" w:rsidP="00962062">
      <w:pPr>
        <w:spacing w:after="0"/>
        <w:jc w:val="both"/>
        <w:rPr>
          <w:rFonts w:ascii="Times New Roman" w:hAnsi="Times New Roman"/>
          <w:sz w:val="24"/>
          <w:szCs w:val="24"/>
          <w:lang w:val="en-GB"/>
        </w:rPr>
      </w:pPr>
      <w:r w:rsidRPr="00A46168">
        <w:rPr>
          <w:rFonts w:ascii="Times New Roman" w:hAnsi="Times New Roman"/>
          <w:sz w:val="24"/>
          <w:szCs w:val="24"/>
          <w:lang w:val="en-GB"/>
        </w:rPr>
        <w:t>Services for preparation of documents for acquisitions</w:t>
      </w:r>
    </w:p>
    <w:p w14:paraId="6C8B7BF8" w14:textId="77777777" w:rsidR="00962062" w:rsidRPr="000F3E17" w:rsidRDefault="00962062" w:rsidP="00962062">
      <w:pPr>
        <w:spacing w:after="0"/>
        <w:jc w:val="both"/>
        <w:rPr>
          <w:rFonts w:ascii="Times New Roman" w:hAnsi="Times New Roman"/>
          <w:sz w:val="24"/>
          <w:szCs w:val="24"/>
          <w:highlight w:val="yellow"/>
          <w:lang w:val="en-GB"/>
        </w:rPr>
      </w:pPr>
    </w:p>
    <w:p w14:paraId="3E1FBA80" w14:textId="77777777" w:rsidR="00962062" w:rsidRDefault="00962062" w:rsidP="00962062">
      <w:pPr>
        <w:spacing w:after="0"/>
        <w:jc w:val="both"/>
        <w:rPr>
          <w:rFonts w:ascii="Times New Roman" w:hAnsi="Times New Roman"/>
          <w:sz w:val="24"/>
          <w:szCs w:val="24"/>
          <w:lang w:val="en-GB"/>
        </w:rPr>
      </w:pPr>
      <w:r>
        <w:rPr>
          <w:rFonts w:ascii="Times New Roman" w:hAnsi="Times New Roman"/>
          <w:sz w:val="24"/>
          <w:szCs w:val="24"/>
          <w:lang w:val="en-GB"/>
        </w:rPr>
        <w:t xml:space="preserve">3.2 </w:t>
      </w:r>
      <w:r w:rsidRPr="000F3E17">
        <w:rPr>
          <w:rFonts w:ascii="Times New Roman" w:hAnsi="Times New Roman"/>
          <w:sz w:val="24"/>
          <w:szCs w:val="24"/>
          <w:lang w:val="en-GB"/>
        </w:rPr>
        <w:t xml:space="preserve">Proposed inputs by the tenderer: </w:t>
      </w:r>
    </w:p>
    <w:p w14:paraId="62429F6F" w14:textId="77777777" w:rsidR="00962062" w:rsidRPr="000F3E17" w:rsidRDefault="00962062" w:rsidP="00962062">
      <w:pPr>
        <w:spacing w:after="0"/>
        <w:jc w:val="both"/>
        <w:rPr>
          <w:rFonts w:ascii="Times New Roman" w:hAnsi="Times New Roman"/>
          <w:sz w:val="24"/>
          <w:szCs w:val="24"/>
          <w:lang w:val="en-GB"/>
        </w:rPr>
      </w:pPr>
      <w:r w:rsidRPr="000F3E17">
        <w:rPr>
          <w:rFonts w:ascii="Times New Roman" w:hAnsi="Times New Roman"/>
          <w:sz w:val="24"/>
          <w:szCs w:val="24"/>
          <w:highlight w:val="yellow"/>
          <w:lang w:val="en-GB"/>
        </w:rPr>
        <w:t>(</w:t>
      </w:r>
      <w:proofErr w:type="gramStart"/>
      <w:r w:rsidRPr="000F3E17">
        <w:rPr>
          <w:rFonts w:ascii="Times New Roman" w:hAnsi="Times New Roman"/>
          <w:sz w:val="24"/>
          <w:szCs w:val="24"/>
          <w:highlight w:val="yellow"/>
          <w:lang w:val="en-GB"/>
        </w:rPr>
        <w:t>the</w:t>
      </w:r>
      <w:proofErr w:type="gramEnd"/>
      <w:r w:rsidRPr="000F3E17">
        <w:rPr>
          <w:rFonts w:ascii="Times New Roman" w:hAnsi="Times New Roman"/>
          <w:sz w:val="24"/>
          <w:szCs w:val="24"/>
          <w:highlight w:val="yellow"/>
          <w:lang w:val="en-GB"/>
        </w:rPr>
        <w:t xml:space="preserve"> tenderers are encouraged to provide detailed information, for example qualifications of the proposed staff, key experts …)</w:t>
      </w:r>
    </w:p>
    <w:p w14:paraId="30EB447C" w14:textId="77777777" w:rsidR="00962062" w:rsidRPr="00D13E2F" w:rsidRDefault="00962062" w:rsidP="00962062">
      <w:pPr>
        <w:spacing w:after="0"/>
        <w:jc w:val="both"/>
        <w:rPr>
          <w:rFonts w:ascii="Times New Roman" w:hAnsi="Times New Roman"/>
          <w:sz w:val="24"/>
          <w:szCs w:val="24"/>
          <w:highlight w:val="lightGray"/>
          <w:lang w:val="en-GB"/>
        </w:rPr>
      </w:pPr>
      <w:r w:rsidRPr="00D13E2F">
        <w:rPr>
          <w:rFonts w:ascii="Times New Roman" w:hAnsi="Times New Roman"/>
          <w:sz w:val="24"/>
          <w:szCs w:val="24"/>
          <w:highlight w:val="lightGray"/>
          <w:lang w:val="en-GB"/>
        </w:rPr>
        <w:t>*</w:t>
      </w:r>
      <w:r>
        <w:rPr>
          <w:rFonts w:ascii="Times New Roman" w:hAnsi="Times New Roman"/>
          <w:sz w:val="24"/>
          <w:szCs w:val="24"/>
          <w:highlight w:val="lightGray"/>
          <w:lang w:val="en-GB"/>
        </w:rPr>
        <w:t>Please find a</w:t>
      </w:r>
      <w:r w:rsidRPr="00D13E2F">
        <w:rPr>
          <w:rFonts w:ascii="Times New Roman" w:hAnsi="Times New Roman"/>
          <w:sz w:val="24"/>
          <w:szCs w:val="24"/>
          <w:highlight w:val="lightGray"/>
          <w:lang w:val="en-GB"/>
        </w:rPr>
        <w:t>ttached CV(s) of the above proposed Key Expert(s)</w:t>
      </w:r>
    </w:p>
    <w:p w14:paraId="4CAF16BF" w14:textId="77777777" w:rsidR="00962062" w:rsidRDefault="00962062" w:rsidP="00962062">
      <w:pPr>
        <w:spacing w:after="0"/>
        <w:ind w:left="708"/>
        <w:jc w:val="both"/>
        <w:rPr>
          <w:rFonts w:ascii="Times New Roman" w:hAnsi="Times New Roman"/>
          <w:sz w:val="24"/>
          <w:szCs w:val="24"/>
          <w:highlight w:val="yellow"/>
          <w:lang w:val="en-GB"/>
        </w:rPr>
      </w:pPr>
    </w:p>
    <w:p w14:paraId="74088516" w14:textId="77777777" w:rsidR="00962062" w:rsidRDefault="00962062" w:rsidP="00962062">
      <w:pPr>
        <w:spacing w:after="0"/>
        <w:jc w:val="both"/>
        <w:rPr>
          <w:rFonts w:ascii="Times New Roman" w:hAnsi="Times New Roman"/>
          <w:sz w:val="24"/>
          <w:szCs w:val="24"/>
          <w:lang w:val="en-GB"/>
        </w:rPr>
      </w:pPr>
      <w:r w:rsidRPr="00A46168">
        <w:rPr>
          <w:rFonts w:ascii="Times New Roman" w:hAnsi="Times New Roman"/>
          <w:sz w:val="24"/>
          <w:szCs w:val="24"/>
          <w:lang w:val="en-GB"/>
        </w:rPr>
        <w:t>Services for preparation of documents for acquisitions</w:t>
      </w:r>
    </w:p>
    <w:p w14:paraId="05E685D2" w14:textId="77777777" w:rsidR="00962062" w:rsidRPr="000F3E17" w:rsidRDefault="00962062" w:rsidP="00962062">
      <w:pPr>
        <w:spacing w:after="0"/>
        <w:jc w:val="both"/>
        <w:rPr>
          <w:rFonts w:ascii="Times New Roman" w:hAnsi="Times New Roman"/>
          <w:sz w:val="24"/>
          <w:szCs w:val="24"/>
          <w:lang w:val="en-GB"/>
        </w:rPr>
      </w:pPr>
    </w:p>
    <w:p w14:paraId="77A88142" w14:textId="77777777" w:rsidR="00962062" w:rsidRDefault="00962062" w:rsidP="00962062">
      <w:pPr>
        <w:spacing w:after="0"/>
        <w:jc w:val="both"/>
        <w:rPr>
          <w:rFonts w:ascii="Times New Roman" w:hAnsi="Times New Roman"/>
          <w:sz w:val="24"/>
          <w:szCs w:val="24"/>
          <w:lang w:val="en-GB"/>
        </w:rPr>
      </w:pPr>
      <w:r>
        <w:rPr>
          <w:rFonts w:ascii="Times New Roman" w:hAnsi="Times New Roman"/>
          <w:sz w:val="24"/>
          <w:szCs w:val="24"/>
          <w:lang w:val="en-GB"/>
        </w:rPr>
        <w:t>3.3</w:t>
      </w:r>
      <w:r w:rsidRPr="00FA6C6E">
        <w:rPr>
          <w:rFonts w:ascii="Times New Roman" w:hAnsi="Times New Roman"/>
          <w:sz w:val="24"/>
          <w:szCs w:val="24"/>
          <w:lang w:val="en-GB"/>
        </w:rPr>
        <w:t xml:space="preserve">Tenderer’s proposed time frame </w:t>
      </w:r>
    </w:p>
    <w:p w14:paraId="1673B51E" w14:textId="77777777" w:rsidR="00962062" w:rsidRPr="00FA6C6E" w:rsidRDefault="00962062" w:rsidP="00962062">
      <w:pPr>
        <w:spacing w:after="0"/>
        <w:jc w:val="both"/>
        <w:rPr>
          <w:rFonts w:ascii="Times New Roman" w:hAnsi="Times New Roman"/>
          <w:sz w:val="24"/>
          <w:szCs w:val="24"/>
          <w:lang w:val="en-GB"/>
        </w:rPr>
      </w:pPr>
      <w:r w:rsidRPr="00FA6C6E">
        <w:rPr>
          <w:rFonts w:ascii="Times New Roman" w:hAnsi="Times New Roman"/>
          <w:sz w:val="24"/>
          <w:szCs w:val="24"/>
          <w:lang w:val="en-GB"/>
        </w:rPr>
        <w:t>(</w:t>
      </w:r>
      <w:r w:rsidRPr="00FA6C6E">
        <w:rPr>
          <w:rFonts w:ascii="Times New Roman" w:hAnsi="Times New Roman"/>
          <w:sz w:val="24"/>
          <w:szCs w:val="24"/>
          <w:highlight w:val="yellow"/>
        </w:rPr>
        <w:t>The identification and timing of major milestones in executing the contract</w:t>
      </w:r>
      <w:r>
        <w:rPr>
          <w:rFonts w:ascii="Times New Roman" w:hAnsi="Times New Roman"/>
          <w:sz w:val="24"/>
          <w:szCs w:val="24"/>
        </w:rPr>
        <w:t>)</w:t>
      </w:r>
    </w:p>
    <w:p w14:paraId="6FF8085A" w14:textId="77777777" w:rsidR="00962062" w:rsidRDefault="00962062" w:rsidP="00962062">
      <w:pPr>
        <w:spacing w:after="0"/>
        <w:ind w:left="708"/>
        <w:jc w:val="both"/>
        <w:rPr>
          <w:rFonts w:ascii="Times New Roman" w:hAnsi="Times New Roman"/>
          <w:sz w:val="24"/>
          <w:szCs w:val="24"/>
          <w:highlight w:val="yellow"/>
          <w:lang w:val="en-GB"/>
        </w:rPr>
      </w:pPr>
    </w:p>
    <w:p w14:paraId="19655757" w14:textId="77777777" w:rsidR="00962062" w:rsidRPr="000F3E17" w:rsidRDefault="00962062" w:rsidP="00962062">
      <w:pPr>
        <w:spacing w:after="0"/>
        <w:jc w:val="both"/>
        <w:rPr>
          <w:rFonts w:ascii="Times New Roman" w:hAnsi="Times New Roman"/>
          <w:sz w:val="24"/>
          <w:szCs w:val="24"/>
          <w:lang w:val="en-GB"/>
        </w:rPr>
      </w:pPr>
      <w:r w:rsidRPr="00A46168">
        <w:rPr>
          <w:rFonts w:ascii="Times New Roman" w:hAnsi="Times New Roman"/>
          <w:sz w:val="24"/>
          <w:szCs w:val="24"/>
          <w:lang w:val="en-GB"/>
        </w:rPr>
        <w:t>Services for preparation of documents for acquisitions</w:t>
      </w:r>
    </w:p>
    <w:p w14:paraId="5FD454C8" w14:textId="77777777" w:rsidR="00962062" w:rsidRPr="000F3E17" w:rsidRDefault="00962062" w:rsidP="00962062">
      <w:pPr>
        <w:spacing w:after="0"/>
        <w:jc w:val="both"/>
        <w:rPr>
          <w:rFonts w:ascii="Times New Roman" w:hAnsi="Times New Roman"/>
          <w:sz w:val="24"/>
          <w:szCs w:val="24"/>
          <w:lang w:val="en-GB"/>
        </w:rPr>
      </w:pPr>
    </w:p>
    <w:p w14:paraId="6FC574FD" w14:textId="77777777" w:rsidR="00962062" w:rsidRPr="000F3E17" w:rsidRDefault="00962062" w:rsidP="00962062">
      <w:pPr>
        <w:spacing w:after="0"/>
        <w:rPr>
          <w:rFonts w:ascii="Times New Roman" w:hAnsi="Times New Roman"/>
          <w:sz w:val="24"/>
          <w:szCs w:val="24"/>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572"/>
      </w:tblGrid>
      <w:tr w:rsidR="00962062" w:rsidRPr="000F3E17" w14:paraId="2D9E867B" w14:textId="77777777" w:rsidTr="00C807C0">
        <w:tblPrEx>
          <w:tblCellMar>
            <w:top w:w="0" w:type="dxa"/>
            <w:bottom w:w="0" w:type="dxa"/>
          </w:tblCellMar>
        </w:tblPrEx>
        <w:tc>
          <w:tcPr>
            <w:tcW w:w="2160" w:type="dxa"/>
            <w:shd w:val="pct5" w:color="auto" w:fill="FFFFFF"/>
          </w:tcPr>
          <w:p w14:paraId="0526032D" w14:textId="77777777" w:rsidR="00962062" w:rsidRPr="000F3E17" w:rsidRDefault="00962062" w:rsidP="00C807C0">
            <w:pPr>
              <w:spacing w:before="120" w:after="120"/>
              <w:rPr>
                <w:rFonts w:ascii="Times New Roman" w:hAnsi="Times New Roman"/>
                <w:b/>
                <w:sz w:val="24"/>
                <w:szCs w:val="24"/>
              </w:rPr>
            </w:pPr>
            <w:r w:rsidRPr="000F3E17">
              <w:rPr>
                <w:rFonts w:ascii="Times New Roman" w:hAnsi="Times New Roman"/>
                <w:b/>
                <w:sz w:val="24"/>
                <w:szCs w:val="24"/>
              </w:rPr>
              <w:t>Name</w:t>
            </w:r>
          </w:p>
        </w:tc>
        <w:tc>
          <w:tcPr>
            <w:tcW w:w="4572" w:type="dxa"/>
          </w:tcPr>
          <w:p w14:paraId="1E54932A" w14:textId="77777777" w:rsidR="00962062" w:rsidRPr="000F3E17" w:rsidRDefault="00962062" w:rsidP="00C807C0">
            <w:pPr>
              <w:spacing w:before="120" w:after="120"/>
              <w:rPr>
                <w:rFonts w:ascii="Times New Roman" w:hAnsi="Times New Roman"/>
                <w:sz w:val="24"/>
                <w:szCs w:val="24"/>
              </w:rPr>
            </w:pPr>
          </w:p>
        </w:tc>
      </w:tr>
      <w:tr w:rsidR="00962062" w:rsidRPr="000F3E17" w14:paraId="44F900E2" w14:textId="77777777" w:rsidTr="00C807C0">
        <w:tblPrEx>
          <w:tblCellMar>
            <w:top w:w="0" w:type="dxa"/>
            <w:bottom w:w="0" w:type="dxa"/>
          </w:tblCellMar>
        </w:tblPrEx>
        <w:tc>
          <w:tcPr>
            <w:tcW w:w="2160" w:type="dxa"/>
            <w:shd w:val="pct5" w:color="auto" w:fill="FFFFFF"/>
          </w:tcPr>
          <w:p w14:paraId="3599D674" w14:textId="77777777" w:rsidR="00962062" w:rsidRPr="000F3E17" w:rsidRDefault="00962062" w:rsidP="00C807C0">
            <w:pPr>
              <w:spacing w:before="120" w:after="120"/>
              <w:rPr>
                <w:rFonts w:ascii="Times New Roman" w:hAnsi="Times New Roman"/>
                <w:b/>
                <w:sz w:val="24"/>
                <w:szCs w:val="24"/>
              </w:rPr>
            </w:pPr>
            <w:r w:rsidRPr="000F3E17">
              <w:rPr>
                <w:rFonts w:ascii="Times New Roman" w:hAnsi="Times New Roman"/>
                <w:b/>
                <w:sz w:val="24"/>
                <w:szCs w:val="24"/>
              </w:rPr>
              <w:t>Signature</w:t>
            </w:r>
          </w:p>
        </w:tc>
        <w:tc>
          <w:tcPr>
            <w:tcW w:w="4572" w:type="dxa"/>
          </w:tcPr>
          <w:p w14:paraId="69C4FBB3" w14:textId="77777777" w:rsidR="00962062" w:rsidRPr="000F3E17" w:rsidRDefault="00962062" w:rsidP="00C807C0">
            <w:pPr>
              <w:spacing w:before="120" w:after="120"/>
              <w:rPr>
                <w:rFonts w:ascii="Times New Roman" w:hAnsi="Times New Roman"/>
                <w:sz w:val="24"/>
                <w:szCs w:val="24"/>
              </w:rPr>
            </w:pPr>
          </w:p>
        </w:tc>
      </w:tr>
      <w:tr w:rsidR="00962062" w:rsidRPr="000F3E17" w14:paraId="180BBB1B" w14:textId="77777777" w:rsidTr="00C807C0">
        <w:tblPrEx>
          <w:tblCellMar>
            <w:top w:w="0" w:type="dxa"/>
            <w:bottom w:w="0" w:type="dxa"/>
          </w:tblCellMar>
        </w:tblPrEx>
        <w:tc>
          <w:tcPr>
            <w:tcW w:w="2160" w:type="dxa"/>
            <w:shd w:val="pct5" w:color="auto" w:fill="FFFFFF"/>
          </w:tcPr>
          <w:p w14:paraId="1FA3A570" w14:textId="77777777" w:rsidR="00962062" w:rsidRPr="000F3E17" w:rsidRDefault="00962062" w:rsidP="00C807C0">
            <w:pPr>
              <w:spacing w:before="120" w:after="120"/>
              <w:rPr>
                <w:rFonts w:ascii="Times New Roman" w:hAnsi="Times New Roman"/>
                <w:b/>
                <w:sz w:val="24"/>
                <w:szCs w:val="24"/>
              </w:rPr>
            </w:pPr>
            <w:r w:rsidRPr="000F3E17">
              <w:rPr>
                <w:rFonts w:ascii="Times New Roman" w:hAnsi="Times New Roman"/>
                <w:b/>
                <w:sz w:val="24"/>
                <w:szCs w:val="24"/>
              </w:rPr>
              <w:t>Date</w:t>
            </w:r>
          </w:p>
        </w:tc>
        <w:tc>
          <w:tcPr>
            <w:tcW w:w="4572" w:type="dxa"/>
          </w:tcPr>
          <w:p w14:paraId="640E6A2A" w14:textId="77777777" w:rsidR="00962062" w:rsidRPr="000F3E17" w:rsidRDefault="00962062" w:rsidP="00C807C0">
            <w:pPr>
              <w:spacing w:before="120" w:after="120"/>
              <w:rPr>
                <w:rFonts w:ascii="Times New Roman" w:hAnsi="Times New Roman"/>
                <w:sz w:val="24"/>
                <w:szCs w:val="24"/>
              </w:rPr>
            </w:pPr>
          </w:p>
        </w:tc>
      </w:tr>
    </w:tbl>
    <w:p w14:paraId="1515B93A" w14:textId="77777777" w:rsidR="00962062" w:rsidRPr="000F3E17" w:rsidRDefault="00962062" w:rsidP="00962062">
      <w:pPr>
        <w:spacing w:after="0"/>
        <w:rPr>
          <w:rFonts w:ascii="Times New Roman" w:hAnsi="Times New Roman"/>
          <w:lang w:val="en-GB"/>
        </w:rPr>
      </w:pPr>
    </w:p>
    <w:p w14:paraId="7D6FA54E" w14:textId="77777777" w:rsidR="00962062" w:rsidRPr="000F3E17" w:rsidRDefault="00962062" w:rsidP="00962062">
      <w:pPr>
        <w:rPr>
          <w:rFonts w:ascii="Times New Roman" w:hAnsi="Times New Roman"/>
        </w:rPr>
      </w:pPr>
    </w:p>
    <w:p w14:paraId="218608A3" w14:textId="77777777" w:rsidR="00962062" w:rsidRDefault="00962062" w:rsidP="007C561E">
      <w:pPr>
        <w:spacing w:after="0"/>
        <w:jc w:val="both"/>
        <w:rPr>
          <w:rFonts w:ascii="Times New Roman" w:hAnsi="Times New Roman" w:cs="Times New Roman"/>
          <w:b/>
          <w:bCs/>
          <w:lang w:val="en-GB"/>
        </w:rPr>
      </w:pPr>
    </w:p>
    <w:p w14:paraId="700F601B" w14:textId="77777777" w:rsidR="00962062" w:rsidRDefault="00962062" w:rsidP="007C561E">
      <w:pPr>
        <w:spacing w:after="0"/>
        <w:jc w:val="both"/>
        <w:rPr>
          <w:rFonts w:ascii="Times New Roman" w:hAnsi="Times New Roman" w:cs="Times New Roman"/>
          <w:b/>
          <w:bCs/>
          <w:lang w:val="en-GB"/>
        </w:rPr>
      </w:pPr>
    </w:p>
    <w:p w14:paraId="18E6F0E2" w14:textId="77777777" w:rsidR="00962062" w:rsidRDefault="00962062" w:rsidP="007C561E">
      <w:pPr>
        <w:spacing w:after="0"/>
        <w:jc w:val="both"/>
        <w:rPr>
          <w:rFonts w:ascii="Times New Roman" w:hAnsi="Times New Roman" w:cs="Times New Roman"/>
          <w:b/>
          <w:bCs/>
          <w:lang w:val="en-GB"/>
        </w:rPr>
      </w:pPr>
    </w:p>
    <w:p w14:paraId="6EB3D85A" w14:textId="77777777" w:rsidR="00962062" w:rsidRDefault="00962062" w:rsidP="007C561E">
      <w:pPr>
        <w:spacing w:after="0"/>
        <w:jc w:val="both"/>
        <w:rPr>
          <w:rFonts w:ascii="Times New Roman" w:hAnsi="Times New Roman" w:cs="Times New Roman"/>
          <w:b/>
          <w:bCs/>
          <w:lang w:val="en-GB"/>
        </w:rPr>
      </w:pPr>
    </w:p>
    <w:p w14:paraId="047FF520" w14:textId="77777777" w:rsidR="00962062" w:rsidRDefault="00962062" w:rsidP="007C561E">
      <w:pPr>
        <w:spacing w:after="0"/>
        <w:jc w:val="both"/>
        <w:rPr>
          <w:rFonts w:ascii="Times New Roman" w:hAnsi="Times New Roman" w:cs="Times New Roman"/>
          <w:b/>
          <w:bCs/>
          <w:lang w:val="en-GB"/>
        </w:rPr>
      </w:pPr>
    </w:p>
    <w:p w14:paraId="3BEB8CFD" w14:textId="77777777" w:rsidR="00962062" w:rsidRDefault="00962062" w:rsidP="007C561E">
      <w:pPr>
        <w:spacing w:after="0"/>
        <w:jc w:val="both"/>
        <w:rPr>
          <w:rFonts w:ascii="Times New Roman" w:hAnsi="Times New Roman" w:cs="Times New Roman"/>
          <w:b/>
          <w:bCs/>
          <w:lang w:val="en-GB"/>
        </w:rPr>
      </w:pPr>
    </w:p>
    <w:p w14:paraId="568CA0DF" w14:textId="77777777" w:rsidR="00962062" w:rsidRDefault="00962062" w:rsidP="007C561E">
      <w:pPr>
        <w:spacing w:after="0"/>
        <w:jc w:val="both"/>
        <w:rPr>
          <w:rFonts w:ascii="Times New Roman" w:hAnsi="Times New Roman" w:cs="Times New Roman"/>
          <w:b/>
          <w:bCs/>
          <w:lang w:val="en-GB"/>
        </w:rPr>
      </w:pPr>
    </w:p>
    <w:p w14:paraId="6C04787B" w14:textId="77777777" w:rsidR="00962062" w:rsidRDefault="00962062" w:rsidP="007C561E">
      <w:pPr>
        <w:spacing w:after="0"/>
        <w:jc w:val="both"/>
        <w:rPr>
          <w:rFonts w:ascii="Times New Roman" w:hAnsi="Times New Roman" w:cs="Times New Roman"/>
          <w:b/>
          <w:bCs/>
          <w:lang w:val="en-GB"/>
        </w:rPr>
      </w:pPr>
    </w:p>
    <w:p w14:paraId="028EEEFD" w14:textId="77777777" w:rsidR="00962062" w:rsidRDefault="00962062" w:rsidP="007C561E">
      <w:pPr>
        <w:spacing w:after="0"/>
        <w:jc w:val="both"/>
        <w:rPr>
          <w:rFonts w:ascii="Times New Roman" w:hAnsi="Times New Roman" w:cs="Times New Roman"/>
          <w:b/>
          <w:bCs/>
          <w:lang w:val="en-GB"/>
        </w:rPr>
      </w:pPr>
    </w:p>
    <w:p w14:paraId="40730D64" w14:textId="77777777" w:rsidR="00962062" w:rsidRDefault="00962062" w:rsidP="007C561E">
      <w:pPr>
        <w:spacing w:after="0"/>
        <w:jc w:val="both"/>
        <w:rPr>
          <w:rFonts w:ascii="Times New Roman" w:hAnsi="Times New Roman" w:cs="Times New Roman"/>
          <w:b/>
          <w:bCs/>
          <w:lang w:val="en-GB"/>
        </w:rPr>
      </w:pPr>
    </w:p>
    <w:p w14:paraId="18D598FD" w14:textId="77777777" w:rsidR="00962062" w:rsidRDefault="00962062" w:rsidP="007C561E">
      <w:pPr>
        <w:spacing w:after="0"/>
        <w:jc w:val="both"/>
        <w:rPr>
          <w:rFonts w:ascii="Times New Roman" w:hAnsi="Times New Roman" w:cs="Times New Roman"/>
          <w:b/>
          <w:bCs/>
          <w:lang w:val="en-GB"/>
        </w:rPr>
      </w:pPr>
    </w:p>
    <w:p w14:paraId="555ADC5A" w14:textId="77777777" w:rsidR="00962062" w:rsidRDefault="00962062" w:rsidP="007C561E">
      <w:pPr>
        <w:spacing w:after="0"/>
        <w:jc w:val="both"/>
        <w:rPr>
          <w:rFonts w:ascii="Times New Roman" w:hAnsi="Times New Roman" w:cs="Times New Roman"/>
          <w:b/>
          <w:bCs/>
          <w:lang w:val="en-GB"/>
        </w:rPr>
      </w:pPr>
    </w:p>
    <w:p w14:paraId="19C45C9D" w14:textId="77777777" w:rsidR="00962062" w:rsidRDefault="00962062" w:rsidP="007C561E">
      <w:pPr>
        <w:spacing w:after="0"/>
        <w:jc w:val="both"/>
        <w:rPr>
          <w:rFonts w:ascii="Times New Roman" w:hAnsi="Times New Roman" w:cs="Times New Roman"/>
          <w:b/>
          <w:bCs/>
          <w:lang w:val="en-GB"/>
        </w:rPr>
      </w:pPr>
    </w:p>
    <w:p w14:paraId="1D21A670" w14:textId="77777777" w:rsidR="00962062" w:rsidRDefault="00962062" w:rsidP="007C561E">
      <w:pPr>
        <w:spacing w:after="0"/>
        <w:jc w:val="both"/>
        <w:rPr>
          <w:rFonts w:ascii="Times New Roman" w:hAnsi="Times New Roman" w:cs="Times New Roman"/>
          <w:b/>
          <w:bCs/>
          <w:lang w:val="en-GB"/>
        </w:rPr>
      </w:pPr>
    </w:p>
    <w:tbl>
      <w:tblPr>
        <w:tblW w:w="9104" w:type="dxa"/>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104"/>
      </w:tblGrid>
      <w:tr w:rsidR="00962062" w:rsidRPr="001A3932" w14:paraId="31E385BD" w14:textId="77777777" w:rsidTr="00C807C0">
        <w:tc>
          <w:tcPr>
            <w:tcW w:w="9104" w:type="dxa"/>
            <w:shd w:val="clear" w:color="auto" w:fill="D3DFEE"/>
          </w:tcPr>
          <w:p w14:paraId="11778986" w14:textId="77777777" w:rsidR="00962062" w:rsidRPr="001A3932" w:rsidRDefault="00962062" w:rsidP="00C807C0">
            <w:pPr>
              <w:spacing w:after="0"/>
              <w:jc w:val="both"/>
              <w:rPr>
                <w:rFonts w:ascii="Times New Roman" w:hAnsi="Times New Roman" w:cs="Times New Roman"/>
                <w:b/>
                <w:bCs/>
                <w:sz w:val="24"/>
                <w:szCs w:val="24"/>
                <w:lang w:val="en-GB"/>
              </w:rPr>
            </w:pPr>
            <w:r w:rsidRPr="001A3932">
              <w:rPr>
                <w:rFonts w:ascii="Times New Roman" w:hAnsi="Times New Roman" w:cs="Times New Roman"/>
                <w:b/>
                <w:bCs/>
                <w:sz w:val="24"/>
                <w:szCs w:val="24"/>
                <w:lang w:val="en-GB"/>
              </w:rPr>
              <w:lastRenderedPageBreak/>
              <w:t xml:space="preserve">PART C: FORMAT OF FINANCIAL OFFER </w:t>
            </w:r>
          </w:p>
        </w:tc>
      </w:tr>
    </w:tbl>
    <w:p w14:paraId="008E7603" w14:textId="77777777" w:rsidR="00962062" w:rsidRPr="001A3932" w:rsidRDefault="00962062" w:rsidP="00962062">
      <w:pPr>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090"/>
      </w:tblGrid>
      <w:tr w:rsidR="00962062" w:rsidRPr="001A3932" w14:paraId="51B26670" w14:textId="77777777" w:rsidTr="00C807C0">
        <w:trPr>
          <w:trHeight w:val="745"/>
        </w:trPr>
        <w:tc>
          <w:tcPr>
            <w:tcW w:w="9090" w:type="dxa"/>
            <w:shd w:val="clear" w:color="auto" w:fill="D3DFEE"/>
          </w:tcPr>
          <w:p w14:paraId="7451F61A" w14:textId="77777777" w:rsidR="00962062" w:rsidRPr="00E53649" w:rsidRDefault="00962062" w:rsidP="00C807C0">
            <w:pPr>
              <w:spacing w:after="0"/>
              <w:jc w:val="both"/>
              <w:rPr>
                <w:rFonts w:ascii="Times New Roman" w:hAnsi="Times New Roman" w:cs="Times New Roman"/>
                <w:lang w:val="en-GB"/>
              </w:rPr>
            </w:pPr>
            <w:r w:rsidRPr="001A3932">
              <w:rPr>
                <w:rFonts w:ascii="Times New Roman" w:hAnsi="Times New Roman" w:cs="Times New Roman"/>
                <w:b/>
                <w:bCs/>
                <w:lang w:val="en-GB"/>
              </w:rPr>
              <w:t xml:space="preserve">Title of the tender: </w:t>
            </w:r>
            <w:r w:rsidRPr="00CA68A5">
              <w:rPr>
                <w:rFonts w:ascii="Times New Roman" w:hAnsi="Times New Roman" w:cs="Times New Roman"/>
                <w:b/>
                <w:lang w:val="en-GB"/>
              </w:rPr>
              <w:t>Services for preparation of documents for acquisitions</w:t>
            </w:r>
          </w:p>
          <w:p w14:paraId="075B3950" w14:textId="77777777" w:rsidR="00962062" w:rsidRPr="007112C9" w:rsidRDefault="00962062" w:rsidP="00C807C0">
            <w:pPr>
              <w:spacing w:after="0"/>
              <w:jc w:val="both"/>
              <w:rPr>
                <w:rFonts w:ascii="Times New Roman" w:hAnsi="Times New Roman" w:cs="Times New Roman"/>
                <w:b/>
                <w:lang w:val="en-GB"/>
              </w:rPr>
            </w:pPr>
            <w:r w:rsidRPr="001A3932">
              <w:rPr>
                <w:rFonts w:ascii="Times New Roman" w:hAnsi="Times New Roman" w:cs="Times New Roman"/>
                <w:b/>
                <w:bCs/>
                <w:lang w:val="en-GB"/>
              </w:rPr>
              <w:t xml:space="preserve">Reference number:  </w:t>
            </w:r>
            <w:r>
              <w:rPr>
                <w:rFonts w:ascii="Times New Roman" w:hAnsi="Times New Roman" w:cs="Times New Roman"/>
                <w:b/>
                <w:lang w:val="en-GB"/>
              </w:rPr>
              <w:t>4</w:t>
            </w:r>
            <w:r w:rsidRPr="00CA68A5">
              <w:rPr>
                <w:rFonts w:ascii="Times New Roman" w:hAnsi="Times New Roman" w:cs="Times New Roman"/>
                <w:b/>
                <w:lang w:val="en-GB"/>
              </w:rPr>
              <w:t>/</w:t>
            </w:r>
            <w:proofErr w:type="spellStart"/>
            <w:r w:rsidRPr="00CA68A5">
              <w:rPr>
                <w:rFonts w:ascii="Times New Roman" w:hAnsi="Times New Roman" w:cs="Times New Roman"/>
                <w:b/>
                <w:lang w:val="en-GB"/>
              </w:rPr>
              <w:t>eMS</w:t>
            </w:r>
            <w:proofErr w:type="spellEnd"/>
            <w:r w:rsidRPr="00CA68A5">
              <w:rPr>
                <w:rFonts w:ascii="Times New Roman" w:hAnsi="Times New Roman" w:cs="Times New Roman"/>
                <w:b/>
                <w:lang w:val="en-GB"/>
              </w:rPr>
              <w:t xml:space="preserve"> RORS365</w:t>
            </w:r>
          </w:p>
        </w:tc>
      </w:tr>
    </w:tbl>
    <w:p w14:paraId="4410AF41" w14:textId="77777777" w:rsidR="00962062" w:rsidRPr="001A3932" w:rsidRDefault="00962062" w:rsidP="00962062">
      <w:pPr>
        <w:rPr>
          <w:rFonts w:ascii="Times New Roman" w:hAnsi="Times New Roman" w:cs="Times New Roman"/>
        </w:rPr>
      </w:pPr>
    </w:p>
    <w:p w14:paraId="4F201EEA" w14:textId="77777777" w:rsidR="00962062" w:rsidRPr="001A3932" w:rsidRDefault="00962062" w:rsidP="00962062">
      <w:pPr>
        <w:rPr>
          <w:rFonts w:ascii="Times New Roman" w:hAnsi="Times New Roman" w:cs="Times New Roman"/>
        </w:rPr>
      </w:pPr>
    </w:p>
    <w:p w14:paraId="1E4EC9BB" w14:textId="77777777" w:rsidR="00962062" w:rsidRPr="001A3932" w:rsidRDefault="00962062" w:rsidP="00962062">
      <w:pPr>
        <w:jc w:val="both"/>
        <w:rPr>
          <w:rFonts w:ascii="Times New Roman" w:hAnsi="Times New Roman" w:cs="Times New Roman"/>
          <w:sz w:val="24"/>
          <w:szCs w:val="24"/>
        </w:rPr>
      </w:pPr>
    </w:p>
    <w:p w14:paraId="4F9DD2CA" w14:textId="77777777" w:rsidR="00962062" w:rsidRPr="001A3932" w:rsidRDefault="00962062" w:rsidP="00962062">
      <w:pPr>
        <w:jc w:val="both"/>
        <w:rPr>
          <w:rFonts w:ascii="Times New Roman" w:hAnsi="Times New Roman" w:cs="Times New Roman"/>
          <w:sz w:val="24"/>
          <w:szCs w:val="24"/>
        </w:rPr>
      </w:pPr>
      <w:r w:rsidRPr="001A3932">
        <w:rPr>
          <w:rFonts w:ascii="Times New Roman" w:hAnsi="Times New Roman" w:cs="Times New Roman"/>
          <w:sz w:val="24"/>
          <w:szCs w:val="24"/>
        </w:rPr>
        <w:t xml:space="preserve">Global price:  </w:t>
      </w:r>
      <w:r w:rsidRPr="001A3932">
        <w:rPr>
          <w:rFonts w:ascii="Times New Roman" w:hAnsi="Times New Roman" w:cs="Times New Roman"/>
          <w:sz w:val="24"/>
          <w:szCs w:val="24"/>
          <w:highlight w:val="yellow"/>
        </w:rPr>
        <w:t xml:space="preserve">EUR / </w:t>
      </w:r>
      <w:r w:rsidRPr="009C07D6">
        <w:rPr>
          <w:rFonts w:ascii="Times New Roman" w:hAnsi="Times New Roman" w:cs="Times New Roman"/>
          <w:sz w:val="24"/>
          <w:szCs w:val="24"/>
        </w:rPr>
        <w:t>NC</w:t>
      </w:r>
      <w:r w:rsidRPr="001A3932">
        <w:rPr>
          <w:rFonts w:ascii="Times New Roman" w:hAnsi="Times New Roman" w:cs="Times New Roman"/>
          <w:sz w:val="24"/>
          <w:szCs w:val="24"/>
        </w:rPr>
        <w:t>&lt;</w:t>
      </w:r>
      <w:r w:rsidRPr="001A3932">
        <w:rPr>
          <w:rFonts w:ascii="Times New Roman" w:hAnsi="Times New Roman" w:cs="Times New Roman"/>
          <w:sz w:val="24"/>
          <w:szCs w:val="24"/>
          <w:highlight w:val="yellow"/>
        </w:rPr>
        <w:t>amount</w:t>
      </w:r>
      <w:r w:rsidRPr="001A3932">
        <w:rPr>
          <w:rFonts w:ascii="Times New Roman" w:hAnsi="Times New Roman" w:cs="Times New Roman"/>
          <w:sz w:val="24"/>
          <w:szCs w:val="24"/>
        </w:rPr>
        <w:t>&gt;</w:t>
      </w:r>
    </w:p>
    <w:p w14:paraId="74AC70A3" w14:textId="77777777" w:rsidR="00962062" w:rsidRPr="009C07D6" w:rsidRDefault="00962062" w:rsidP="00962062">
      <w:pPr>
        <w:jc w:val="both"/>
        <w:rPr>
          <w:rFonts w:ascii="Times New Roman" w:hAnsi="Times New Roman" w:cs="Times New Roman"/>
          <w:sz w:val="24"/>
          <w:szCs w:val="24"/>
        </w:rPr>
      </w:pPr>
      <w:r w:rsidRPr="001A3932">
        <w:rPr>
          <w:rFonts w:ascii="Times New Roman" w:hAnsi="Times New Roman" w:cs="Times New Roman"/>
          <w:sz w:val="24"/>
          <w:szCs w:val="24"/>
          <w:lang w:val="en-GB"/>
        </w:rPr>
        <w:t>Price must be presented in amount excluding all duties and taxes (e.g. VAT and all other taxes)</w:t>
      </w:r>
      <w:r>
        <w:rPr>
          <w:rFonts w:ascii="Times New Roman" w:hAnsi="Times New Roman" w:cs="Times New Roman"/>
          <w:sz w:val="24"/>
          <w:szCs w:val="24"/>
          <w:lang w:val="en-GB"/>
        </w:rPr>
        <w:t xml:space="preserve">, </w:t>
      </w:r>
      <w:r w:rsidRPr="009C07D6">
        <w:rPr>
          <w:rFonts w:ascii="Times New Roman" w:hAnsi="Times New Roman" w:cs="Times New Roman"/>
          <w:sz w:val="24"/>
          <w:szCs w:val="24"/>
          <w:lang w:val="en-GB"/>
        </w:rPr>
        <w:t>for Serbian Partners.</w:t>
      </w:r>
    </w:p>
    <w:p w14:paraId="166A1494" w14:textId="77777777" w:rsidR="00962062" w:rsidRPr="001A3932" w:rsidRDefault="00962062" w:rsidP="00962062">
      <w:pPr>
        <w:jc w:val="both"/>
        <w:rPr>
          <w:rFonts w:ascii="Times New Roman" w:hAnsi="Times New Roman" w:cs="Times New Roman"/>
          <w:sz w:val="24"/>
          <w:szCs w:val="24"/>
        </w:rPr>
      </w:pPr>
    </w:p>
    <w:p w14:paraId="7EA432E0" w14:textId="77777777" w:rsidR="00962062" w:rsidRPr="001A3932" w:rsidRDefault="00962062" w:rsidP="00962062">
      <w:pPr>
        <w:jc w:val="both"/>
        <w:rPr>
          <w:rFonts w:ascii="Times New Roman" w:hAnsi="Times New Roman" w:cs="Times New Roman"/>
          <w:sz w:val="24"/>
          <w:szCs w:val="24"/>
        </w:rPr>
      </w:pPr>
    </w:p>
    <w:p w14:paraId="7C40B5A8" w14:textId="77777777" w:rsidR="00962062" w:rsidRPr="001A3932" w:rsidRDefault="00962062" w:rsidP="00962062">
      <w:pPr>
        <w:jc w:val="both"/>
        <w:rPr>
          <w:rFonts w:ascii="Times New Roman" w:hAnsi="Times New Roman" w:cs="Times New Roman"/>
          <w:sz w:val="24"/>
          <w:szCs w:val="24"/>
        </w:rPr>
      </w:pPr>
      <w:r w:rsidRPr="001A3932">
        <w:rPr>
          <w:rFonts w:ascii="Times New Roman" w:hAnsi="Times New Roman" w:cs="Times New Roman"/>
          <w:sz w:val="24"/>
          <w:szCs w:val="24"/>
        </w:rPr>
        <w:t>Note:</w:t>
      </w:r>
    </w:p>
    <w:p w14:paraId="5985D8A7" w14:textId="77777777" w:rsidR="00962062" w:rsidRDefault="00962062" w:rsidP="00962062">
      <w:pPr>
        <w:widowControl w:val="0"/>
        <w:spacing w:after="120"/>
        <w:jc w:val="both"/>
        <w:rPr>
          <w:rFonts w:ascii="Times New Roman" w:hAnsi="Times New Roman" w:cs="Times New Roman"/>
        </w:rPr>
      </w:pPr>
      <w:r>
        <w:rPr>
          <w:rFonts w:ascii="Times New Roman" w:hAnsi="Times New Roman" w:cs="Times New Roman"/>
        </w:rPr>
        <w:t>[</w:t>
      </w:r>
      <w:r w:rsidRPr="001A3932">
        <w:rPr>
          <w:rFonts w:ascii="Times New Roman" w:hAnsi="Times New Roman" w:cs="Times New Roman"/>
          <w:sz w:val="24"/>
          <w:szCs w:val="24"/>
        </w:rPr>
        <w:t>The above amount must not be broken down further</w:t>
      </w:r>
      <w:r>
        <w:rPr>
          <w:rFonts w:ascii="Times New Roman" w:hAnsi="Times New Roman" w:cs="Times New Roman"/>
        </w:rPr>
        <w:t>]</w:t>
      </w:r>
    </w:p>
    <w:p w14:paraId="7ED56AC9" w14:textId="77777777" w:rsidR="00962062" w:rsidRDefault="00962062" w:rsidP="00962062">
      <w:pPr>
        <w:jc w:val="both"/>
        <w:rPr>
          <w:rFonts w:ascii="Times New Roman" w:hAnsi="Times New Roman" w:cs="Times New Roman"/>
          <w:sz w:val="24"/>
          <w:szCs w:val="24"/>
        </w:rPr>
      </w:pPr>
    </w:p>
    <w:p w14:paraId="5C6EA557" w14:textId="77777777" w:rsidR="00962062" w:rsidRPr="005F0BEC" w:rsidRDefault="00962062" w:rsidP="00962062">
      <w:pPr>
        <w:jc w:val="both"/>
        <w:rPr>
          <w:rFonts w:ascii="Times New Roman" w:hAnsi="Times New Roman" w:cs="Times New Roman"/>
          <w:color w:val="008000"/>
          <w:sz w:val="24"/>
          <w:szCs w:val="24"/>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822"/>
      </w:tblGrid>
      <w:tr w:rsidR="00962062" w:rsidRPr="001A3932" w14:paraId="3237F8A6" w14:textId="77777777" w:rsidTr="00C807C0">
        <w:tc>
          <w:tcPr>
            <w:tcW w:w="2268" w:type="dxa"/>
            <w:shd w:val="pct5" w:color="auto" w:fill="FFFFFF"/>
          </w:tcPr>
          <w:p w14:paraId="1BC9F26B" w14:textId="77777777" w:rsidR="00962062" w:rsidRPr="001A3932" w:rsidRDefault="00962062" w:rsidP="00C807C0">
            <w:pPr>
              <w:spacing w:before="120" w:after="120"/>
              <w:rPr>
                <w:rFonts w:ascii="Times New Roman" w:hAnsi="Times New Roman" w:cs="Times New Roman"/>
                <w:b/>
                <w:bCs/>
                <w:sz w:val="24"/>
                <w:szCs w:val="24"/>
              </w:rPr>
            </w:pPr>
            <w:r w:rsidRPr="001A3932">
              <w:rPr>
                <w:rFonts w:ascii="Times New Roman" w:hAnsi="Times New Roman" w:cs="Times New Roman"/>
                <w:b/>
                <w:bCs/>
                <w:sz w:val="24"/>
                <w:szCs w:val="24"/>
              </w:rPr>
              <w:t>Name</w:t>
            </w:r>
          </w:p>
        </w:tc>
        <w:tc>
          <w:tcPr>
            <w:tcW w:w="6822" w:type="dxa"/>
          </w:tcPr>
          <w:p w14:paraId="2D65B75B" w14:textId="77777777" w:rsidR="00962062" w:rsidRPr="001A3932" w:rsidRDefault="00962062" w:rsidP="00C807C0">
            <w:pPr>
              <w:spacing w:before="120" w:after="120"/>
              <w:rPr>
                <w:rFonts w:ascii="Times New Roman" w:hAnsi="Times New Roman" w:cs="Times New Roman"/>
                <w:sz w:val="24"/>
                <w:szCs w:val="24"/>
              </w:rPr>
            </w:pPr>
          </w:p>
        </w:tc>
      </w:tr>
      <w:tr w:rsidR="00962062" w:rsidRPr="001A3932" w14:paraId="467DE51F" w14:textId="77777777" w:rsidTr="00C807C0">
        <w:tc>
          <w:tcPr>
            <w:tcW w:w="2268" w:type="dxa"/>
            <w:shd w:val="pct5" w:color="auto" w:fill="FFFFFF"/>
          </w:tcPr>
          <w:p w14:paraId="284AC2EF" w14:textId="77777777" w:rsidR="00962062" w:rsidRPr="001A3932" w:rsidRDefault="00962062" w:rsidP="00C807C0">
            <w:pPr>
              <w:spacing w:before="120" w:after="120"/>
              <w:rPr>
                <w:rFonts w:ascii="Times New Roman" w:hAnsi="Times New Roman" w:cs="Times New Roman"/>
                <w:b/>
                <w:bCs/>
                <w:sz w:val="24"/>
                <w:szCs w:val="24"/>
              </w:rPr>
            </w:pPr>
            <w:r w:rsidRPr="001A3932">
              <w:rPr>
                <w:rFonts w:ascii="Times New Roman" w:hAnsi="Times New Roman" w:cs="Times New Roman"/>
                <w:b/>
                <w:bCs/>
                <w:sz w:val="24"/>
                <w:szCs w:val="24"/>
              </w:rPr>
              <w:t>Signature</w:t>
            </w:r>
          </w:p>
        </w:tc>
        <w:tc>
          <w:tcPr>
            <w:tcW w:w="6822" w:type="dxa"/>
          </w:tcPr>
          <w:p w14:paraId="5725215E" w14:textId="77777777" w:rsidR="00962062" w:rsidRPr="001A3932" w:rsidRDefault="00962062" w:rsidP="00C807C0">
            <w:pPr>
              <w:spacing w:before="120" w:after="120"/>
              <w:rPr>
                <w:rFonts w:ascii="Times New Roman" w:hAnsi="Times New Roman" w:cs="Times New Roman"/>
                <w:sz w:val="24"/>
                <w:szCs w:val="24"/>
              </w:rPr>
            </w:pPr>
          </w:p>
        </w:tc>
      </w:tr>
      <w:tr w:rsidR="00962062" w:rsidRPr="001A3932" w14:paraId="6E029F40" w14:textId="77777777" w:rsidTr="00C807C0">
        <w:tc>
          <w:tcPr>
            <w:tcW w:w="2268" w:type="dxa"/>
            <w:shd w:val="pct5" w:color="auto" w:fill="FFFFFF"/>
          </w:tcPr>
          <w:p w14:paraId="66CBA529" w14:textId="77777777" w:rsidR="00962062" w:rsidRPr="001A3932" w:rsidRDefault="00962062" w:rsidP="00C807C0">
            <w:pPr>
              <w:spacing w:before="120" w:after="120"/>
              <w:rPr>
                <w:rFonts w:ascii="Times New Roman" w:hAnsi="Times New Roman" w:cs="Times New Roman"/>
                <w:b/>
                <w:bCs/>
                <w:sz w:val="24"/>
                <w:szCs w:val="24"/>
              </w:rPr>
            </w:pPr>
            <w:r w:rsidRPr="001A3932">
              <w:rPr>
                <w:rFonts w:ascii="Times New Roman" w:hAnsi="Times New Roman" w:cs="Times New Roman"/>
                <w:b/>
                <w:bCs/>
                <w:sz w:val="24"/>
                <w:szCs w:val="24"/>
              </w:rPr>
              <w:t>Date</w:t>
            </w:r>
          </w:p>
        </w:tc>
        <w:tc>
          <w:tcPr>
            <w:tcW w:w="6822" w:type="dxa"/>
          </w:tcPr>
          <w:p w14:paraId="2D8BFA00" w14:textId="77777777" w:rsidR="00962062" w:rsidRPr="001A3932" w:rsidRDefault="00962062" w:rsidP="00C807C0">
            <w:pPr>
              <w:spacing w:before="120" w:after="120"/>
              <w:rPr>
                <w:rFonts w:ascii="Times New Roman" w:hAnsi="Times New Roman" w:cs="Times New Roman"/>
                <w:sz w:val="24"/>
                <w:szCs w:val="24"/>
              </w:rPr>
            </w:pPr>
          </w:p>
        </w:tc>
      </w:tr>
    </w:tbl>
    <w:p w14:paraId="75A43E80" w14:textId="77777777" w:rsidR="00962062" w:rsidRPr="001A3932" w:rsidRDefault="00962062" w:rsidP="00962062">
      <w:pPr>
        <w:rPr>
          <w:rFonts w:ascii="Times New Roman" w:hAnsi="Times New Roman" w:cs="Times New Roman"/>
        </w:rPr>
      </w:pPr>
    </w:p>
    <w:p w14:paraId="2EFAE164" w14:textId="77777777" w:rsidR="00962062" w:rsidRDefault="00962062" w:rsidP="007C561E">
      <w:pPr>
        <w:spacing w:after="0"/>
        <w:jc w:val="both"/>
        <w:rPr>
          <w:rFonts w:ascii="Times New Roman" w:hAnsi="Times New Roman" w:cs="Times New Roman"/>
          <w:b/>
          <w:bCs/>
          <w:lang w:val="en-GB"/>
        </w:rPr>
      </w:pPr>
    </w:p>
    <w:p w14:paraId="38FEB634" w14:textId="77777777" w:rsidR="00962062" w:rsidRDefault="00962062" w:rsidP="007C561E">
      <w:pPr>
        <w:spacing w:after="0"/>
        <w:jc w:val="both"/>
        <w:rPr>
          <w:rFonts w:ascii="Times New Roman" w:hAnsi="Times New Roman" w:cs="Times New Roman"/>
          <w:b/>
          <w:bCs/>
          <w:lang w:val="en-GB"/>
        </w:rPr>
      </w:pPr>
    </w:p>
    <w:p w14:paraId="1EA0AC8E" w14:textId="77777777" w:rsidR="00962062" w:rsidRDefault="00962062" w:rsidP="007C561E">
      <w:pPr>
        <w:spacing w:after="0"/>
        <w:jc w:val="both"/>
        <w:rPr>
          <w:rFonts w:ascii="Times New Roman" w:hAnsi="Times New Roman" w:cs="Times New Roman"/>
          <w:b/>
          <w:bCs/>
          <w:lang w:val="en-GB"/>
        </w:rPr>
      </w:pPr>
    </w:p>
    <w:p w14:paraId="150877E4" w14:textId="77777777" w:rsidR="00962062" w:rsidRDefault="00962062" w:rsidP="007C561E">
      <w:pPr>
        <w:spacing w:after="0"/>
        <w:jc w:val="both"/>
        <w:rPr>
          <w:rFonts w:ascii="Times New Roman" w:hAnsi="Times New Roman" w:cs="Times New Roman"/>
          <w:b/>
          <w:bCs/>
          <w:lang w:val="en-GB"/>
        </w:rPr>
      </w:pPr>
    </w:p>
    <w:p w14:paraId="00EC1111" w14:textId="77777777" w:rsidR="00962062" w:rsidRDefault="00962062" w:rsidP="007C561E">
      <w:pPr>
        <w:spacing w:after="0"/>
        <w:jc w:val="both"/>
        <w:rPr>
          <w:rFonts w:ascii="Times New Roman" w:hAnsi="Times New Roman" w:cs="Times New Roman"/>
          <w:b/>
          <w:bCs/>
          <w:lang w:val="en-GB"/>
        </w:rPr>
      </w:pPr>
    </w:p>
    <w:p w14:paraId="7B57653B" w14:textId="77777777" w:rsidR="00962062" w:rsidRDefault="00962062" w:rsidP="007C561E">
      <w:pPr>
        <w:spacing w:after="0"/>
        <w:jc w:val="both"/>
        <w:rPr>
          <w:rFonts w:ascii="Times New Roman" w:hAnsi="Times New Roman" w:cs="Times New Roman"/>
          <w:b/>
          <w:bCs/>
          <w:lang w:val="en-GB"/>
        </w:rPr>
      </w:pPr>
    </w:p>
    <w:p w14:paraId="62D38124" w14:textId="77777777" w:rsidR="00962062" w:rsidRDefault="00962062" w:rsidP="007C561E">
      <w:pPr>
        <w:spacing w:after="0"/>
        <w:jc w:val="both"/>
        <w:rPr>
          <w:rFonts w:ascii="Times New Roman" w:hAnsi="Times New Roman" w:cs="Times New Roman"/>
          <w:b/>
          <w:bCs/>
          <w:lang w:val="en-GB"/>
        </w:rPr>
      </w:pPr>
    </w:p>
    <w:p w14:paraId="670E3F6E" w14:textId="77777777" w:rsidR="00962062" w:rsidRDefault="00962062" w:rsidP="007C561E">
      <w:pPr>
        <w:spacing w:after="0"/>
        <w:jc w:val="both"/>
        <w:rPr>
          <w:rFonts w:ascii="Times New Roman" w:hAnsi="Times New Roman" w:cs="Times New Roman"/>
          <w:b/>
          <w:bCs/>
          <w:lang w:val="en-GB"/>
        </w:rPr>
      </w:pPr>
    </w:p>
    <w:p w14:paraId="28A45ABF" w14:textId="77777777" w:rsidR="00962062" w:rsidRDefault="00962062" w:rsidP="007C561E">
      <w:pPr>
        <w:spacing w:after="0"/>
        <w:jc w:val="both"/>
        <w:rPr>
          <w:rFonts w:ascii="Times New Roman" w:hAnsi="Times New Roman" w:cs="Times New Roman"/>
          <w:b/>
          <w:bCs/>
          <w:lang w:val="en-GB"/>
        </w:rPr>
      </w:pPr>
    </w:p>
    <w:p w14:paraId="443A078F" w14:textId="77777777" w:rsidR="00962062" w:rsidRDefault="00962062" w:rsidP="007C561E">
      <w:pPr>
        <w:spacing w:after="0"/>
        <w:jc w:val="both"/>
        <w:rPr>
          <w:rFonts w:ascii="Times New Roman" w:hAnsi="Times New Roman" w:cs="Times New Roman"/>
          <w:b/>
          <w:bCs/>
          <w:lang w:val="en-GB"/>
        </w:rPr>
      </w:pPr>
    </w:p>
    <w:p w14:paraId="0140DF4E" w14:textId="77777777" w:rsidR="00962062" w:rsidRDefault="00962062" w:rsidP="007C561E">
      <w:pPr>
        <w:spacing w:after="0"/>
        <w:jc w:val="both"/>
        <w:rPr>
          <w:rFonts w:ascii="Times New Roman" w:hAnsi="Times New Roman" w:cs="Times New Roman"/>
          <w:b/>
          <w:bCs/>
          <w:lang w:val="en-GB"/>
        </w:rPr>
      </w:pPr>
    </w:p>
    <w:p w14:paraId="30C36B75" w14:textId="77777777" w:rsidR="00962062" w:rsidRDefault="00962062" w:rsidP="007C561E">
      <w:pPr>
        <w:spacing w:after="0"/>
        <w:jc w:val="both"/>
        <w:rPr>
          <w:rFonts w:ascii="Times New Roman" w:hAnsi="Times New Roman" w:cs="Times New Roman"/>
          <w:b/>
          <w:bCs/>
          <w:lang w:val="en-GB"/>
        </w:rPr>
      </w:pPr>
    </w:p>
    <w:p w14:paraId="53FE4337" w14:textId="77777777" w:rsidR="00962062" w:rsidRDefault="00962062" w:rsidP="007C561E">
      <w:pPr>
        <w:spacing w:after="0"/>
        <w:jc w:val="both"/>
        <w:rPr>
          <w:rFonts w:ascii="Times New Roman" w:hAnsi="Times New Roman" w:cs="Times New Roman"/>
          <w:b/>
          <w:bCs/>
          <w:lang w:val="en-GB"/>
        </w:rPr>
      </w:pPr>
    </w:p>
    <w:p w14:paraId="5C6586E8" w14:textId="77777777" w:rsidR="00962062" w:rsidRDefault="00962062" w:rsidP="007C561E">
      <w:pPr>
        <w:spacing w:after="0"/>
        <w:jc w:val="both"/>
        <w:rPr>
          <w:rFonts w:ascii="Times New Roman" w:hAnsi="Times New Roman" w:cs="Times New Roman"/>
          <w:b/>
          <w:bCs/>
          <w:lang w:val="en-GB"/>
        </w:rPr>
      </w:pPr>
    </w:p>
    <w:p w14:paraId="224978EB" w14:textId="77777777" w:rsidR="00962062" w:rsidRPr="005924C2" w:rsidRDefault="00962062" w:rsidP="00962062">
      <w:pPr>
        <w:pStyle w:val="titlefront"/>
        <w:spacing w:before="0"/>
        <w:ind w:left="0" w:right="679"/>
        <w:jc w:val="center"/>
        <w:outlineLvl w:val="0"/>
        <w:rPr>
          <w:rFonts w:ascii="Times New Roman" w:hAnsi="Times New Roman"/>
          <w:sz w:val="24"/>
          <w:szCs w:val="24"/>
        </w:rPr>
      </w:pPr>
      <w:r w:rsidRPr="005924C2">
        <w:rPr>
          <w:rFonts w:ascii="Times New Roman" w:hAnsi="Times New Roman"/>
          <w:noProof/>
          <w:sz w:val="24"/>
          <w:szCs w:val="24"/>
        </w:rPr>
        <w:lastRenderedPageBreak/>
        <w:t>EVALUATION REPORT – SERVICES, SINGLE TENDER</w:t>
      </w:r>
    </w:p>
    <w:p w14:paraId="77B0967A" w14:textId="77777777" w:rsidR="00962062" w:rsidRPr="005924C2" w:rsidRDefault="00962062" w:rsidP="00962062">
      <w:pPr>
        <w:ind w:right="679"/>
        <w:jc w:val="both"/>
        <w:rPr>
          <w:b/>
          <w:szCs w:val="24"/>
          <w:lang w:val="en-GB"/>
        </w:rPr>
      </w:pPr>
    </w:p>
    <w:p w14:paraId="4C89AE9F" w14:textId="77777777" w:rsidR="00962062" w:rsidRPr="005924C2" w:rsidRDefault="00962062" w:rsidP="00962062">
      <w:pPr>
        <w:ind w:right="679"/>
        <w:jc w:val="center"/>
        <w:rPr>
          <w:b/>
          <w:szCs w:val="24"/>
          <w:lang w:val="en-GB"/>
        </w:rPr>
      </w:pPr>
      <w:r w:rsidRPr="005924C2">
        <w:rPr>
          <w:b/>
          <w:szCs w:val="24"/>
          <w:lang w:val="en-GB"/>
        </w:rPr>
        <w:t>REF.:</w:t>
      </w:r>
      <w:r w:rsidRPr="00DE46C6">
        <w:t xml:space="preserve"> </w:t>
      </w:r>
      <w:r>
        <w:rPr>
          <w:b/>
          <w:szCs w:val="24"/>
          <w:lang w:val="en-GB"/>
        </w:rPr>
        <w:t>4</w:t>
      </w:r>
      <w:r w:rsidRPr="00DE46C6">
        <w:rPr>
          <w:b/>
          <w:szCs w:val="24"/>
          <w:lang w:val="en-GB"/>
        </w:rPr>
        <w:t>/</w:t>
      </w:r>
      <w:proofErr w:type="spellStart"/>
      <w:r w:rsidRPr="00DE46C6">
        <w:rPr>
          <w:b/>
          <w:szCs w:val="24"/>
          <w:lang w:val="en-GB"/>
        </w:rPr>
        <w:t>eMS</w:t>
      </w:r>
      <w:proofErr w:type="spellEnd"/>
      <w:r w:rsidRPr="00DE46C6">
        <w:rPr>
          <w:b/>
          <w:szCs w:val="24"/>
          <w:lang w:val="en-GB"/>
        </w:rPr>
        <w:t xml:space="preserve"> RORS365</w:t>
      </w:r>
    </w:p>
    <w:p w14:paraId="58FCDD9B" w14:textId="77777777" w:rsidR="00962062" w:rsidRPr="005924C2" w:rsidRDefault="00962062" w:rsidP="00962062">
      <w:pPr>
        <w:ind w:right="679"/>
        <w:jc w:val="both"/>
        <w:rPr>
          <w:b/>
          <w:szCs w:val="24"/>
          <w:lang w:val="en-GB"/>
        </w:rPr>
      </w:pPr>
    </w:p>
    <w:p w14:paraId="77CE66F6" w14:textId="77777777" w:rsidR="00962062" w:rsidRPr="005924C2" w:rsidRDefault="00962062" w:rsidP="00962062">
      <w:pPr>
        <w:ind w:right="-64"/>
        <w:jc w:val="both"/>
        <w:rPr>
          <w:szCs w:val="24"/>
          <w:lang w:val="en-GB"/>
        </w:rPr>
      </w:pPr>
    </w:p>
    <w:p w14:paraId="4450DB89" w14:textId="77777777" w:rsidR="00962062" w:rsidRPr="005924C2" w:rsidRDefault="00962062" w:rsidP="00962062">
      <w:pPr>
        <w:ind w:right="-64"/>
        <w:jc w:val="both"/>
        <w:rPr>
          <w:szCs w:val="24"/>
          <w:lang w:val="en-GB"/>
        </w:rPr>
      </w:pPr>
      <w:r w:rsidRPr="005924C2">
        <w:rPr>
          <w:szCs w:val="24"/>
          <w:lang w:val="en-GB"/>
        </w:rPr>
        <w:t>Maximum available budget: &lt;</w:t>
      </w:r>
      <w:r w:rsidRPr="00DE46C6">
        <w:rPr>
          <w:b/>
          <w:szCs w:val="24"/>
          <w:lang w:val="en-GB"/>
        </w:rPr>
        <w:t xml:space="preserve">7000 </w:t>
      </w:r>
      <w:r w:rsidRPr="005924C2">
        <w:rPr>
          <w:szCs w:val="24"/>
          <w:lang w:val="en-GB"/>
        </w:rPr>
        <w:t xml:space="preserve">&gt;EUR </w:t>
      </w:r>
      <w:proofErr w:type="gramStart"/>
      <w:r w:rsidRPr="005924C2">
        <w:rPr>
          <w:szCs w:val="24"/>
          <w:lang w:val="en-GB"/>
        </w:rPr>
        <w:t>equivalent  &lt;</w:t>
      </w:r>
      <w:proofErr w:type="gramEnd"/>
      <w:r w:rsidRPr="005924C2">
        <w:rPr>
          <w:szCs w:val="24"/>
          <w:highlight w:val="yellow"/>
          <w:lang w:val="en-GB"/>
        </w:rPr>
        <w:t xml:space="preserve">XXX </w:t>
      </w:r>
      <w:r>
        <w:rPr>
          <w:szCs w:val="24"/>
          <w:lang w:val="en-GB"/>
        </w:rPr>
        <w:t>&gt;National currency</w:t>
      </w:r>
      <w:r w:rsidRPr="005924C2">
        <w:rPr>
          <w:szCs w:val="24"/>
          <w:lang w:val="en-GB"/>
        </w:rPr>
        <w:t xml:space="preserve"> calculated using the </w:t>
      </w:r>
      <w:proofErr w:type="spellStart"/>
      <w:r w:rsidRPr="005924C2">
        <w:rPr>
          <w:szCs w:val="24"/>
          <w:lang w:val="en-GB"/>
        </w:rPr>
        <w:t>Inforeuro</w:t>
      </w:r>
      <w:proofErr w:type="spellEnd"/>
      <w:r w:rsidRPr="005924C2">
        <w:rPr>
          <w:szCs w:val="24"/>
          <w:lang w:val="en-GB"/>
        </w:rPr>
        <w:t xml:space="preserve"> exchange rate from &lt;</w:t>
      </w:r>
      <w:r w:rsidRPr="005924C2">
        <w:rPr>
          <w:szCs w:val="24"/>
          <w:highlight w:val="yellow"/>
          <w:lang w:val="en-GB"/>
        </w:rPr>
        <w:t>month of launching the tender procedure</w:t>
      </w:r>
      <w:r w:rsidRPr="005924C2">
        <w:rPr>
          <w:szCs w:val="24"/>
          <w:lang w:val="en-GB"/>
        </w:rPr>
        <w:t>&gt;.</w:t>
      </w:r>
    </w:p>
    <w:p w14:paraId="6D02ED76" w14:textId="77777777" w:rsidR="00962062" w:rsidRPr="005924C2" w:rsidRDefault="00962062" w:rsidP="00962062">
      <w:pPr>
        <w:keepNext/>
        <w:ind w:right="-64"/>
        <w:jc w:val="both"/>
        <w:rPr>
          <w:szCs w:val="24"/>
          <w:lang w:val="en-GB"/>
        </w:rPr>
      </w:pPr>
    </w:p>
    <w:p w14:paraId="245CA7C7" w14:textId="77777777" w:rsidR="00962062" w:rsidRPr="005924C2" w:rsidRDefault="00962062" w:rsidP="00962062">
      <w:pPr>
        <w:keepNext/>
        <w:ind w:right="-64"/>
        <w:jc w:val="both"/>
        <w:rPr>
          <w:szCs w:val="24"/>
          <w:lang w:val="en-GB"/>
        </w:rPr>
      </w:pPr>
      <w:r w:rsidRPr="005924C2">
        <w:rPr>
          <w:szCs w:val="24"/>
          <w:lang w:val="en-GB"/>
        </w:rPr>
        <w:t>The tender submission deadline was &lt;</w:t>
      </w:r>
      <w:proofErr w:type="spellStart"/>
      <w:r w:rsidRPr="005924C2">
        <w:rPr>
          <w:szCs w:val="24"/>
          <w:highlight w:val="yellow"/>
          <w:lang w:val="en-GB"/>
        </w:rPr>
        <w:t>dd</w:t>
      </w:r>
      <w:proofErr w:type="spellEnd"/>
      <w:r w:rsidRPr="005924C2">
        <w:rPr>
          <w:szCs w:val="24"/>
          <w:highlight w:val="yellow"/>
          <w:lang w:val="en-GB"/>
        </w:rPr>
        <w:t>/mm/</w:t>
      </w:r>
      <w:proofErr w:type="spellStart"/>
      <w:r w:rsidRPr="005924C2">
        <w:rPr>
          <w:szCs w:val="24"/>
          <w:highlight w:val="yellow"/>
          <w:lang w:val="en-GB"/>
        </w:rPr>
        <w:t>yyyy</w:t>
      </w:r>
      <w:proofErr w:type="spellEnd"/>
      <w:r w:rsidRPr="005924C2">
        <w:rPr>
          <w:szCs w:val="24"/>
          <w:lang w:val="en-GB"/>
        </w:rPr>
        <w:t>&gt;.</w:t>
      </w:r>
    </w:p>
    <w:p w14:paraId="119D43F4" w14:textId="77777777" w:rsidR="00962062" w:rsidRPr="005924C2" w:rsidRDefault="00962062" w:rsidP="00962062">
      <w:pPr>
        <w:keepNext/>
        <w:ind w:right="-64"/>
        <w:jc w:val="both"/>
        <w:rPr>
          <w:szCs w:val="24"/>
          <w:lang w:val="en-GB"/>
        </w:rPr>
      </w:pPr>
    </w:p>
    <w:p w14:paraId="5944A621" w14:textId="77777777" w:rsidR="00962062" w:rsidRPr="006679B2" w:rsidRDefault="00962062" w:rsidP="00962062">
      <w:pPr>
        <w:keepNext/>
        <w:ind w:right="-64"/>
        <w:jc w:val="both"/>
        <w:rPr>
          <w:szCs w:val="24"/>
          <w:lang w:val="en-GB"/>
        </w:rPr>
      </w:pPr>
      <w:r w:rsidRPr="005924C2">
        <w:rPr>
          <w:szCs w:val="24"/>
          <w:lang w:val="en-GB"/>
        </w:rPr>
        <w:t xml:space="preserve">The evaluation is implemented by the Contracting Authority (CA), represented by the </w:t>
      </w:r>
      <w:r w:rsidRPr="006679B2">
        <w:rPr>
          <w:szCs w:val="24"/>
          <w:lang w:val="en-GB"/>
        </w:rPr>
        <w:t>Evaluator</w:t>
      </w:r>
      <w:r w:rsidRPr="0076620C">
        <w:rPr>
          <w:szCs w:val="24"/>
          <w:highlight w:val="yellow"/>
          <w:lang w:val="en-GB"/>
        </w:rPr>
        <w:t>(s) &lt;Evaluator 1</w:t>
      </w:r>
      <w:r w:rsidRPr="0076620C">
        <w:rPr>
          <w:szCs w:val="24"/>
          <w:highlight w:val="yellow"/>
          <w:lang w:val="en-US"/>
        </w:rPr>
        <w:t xml:space="preserve">’s </w:t>
      </w:r>
      <w:r w:rsidRPr="0076620C">
        <w:rPr>
          <w:szCs w:val="24"/>
          <w:highlight w:val="yellow"/>
          <w:lang w:val="en-GB"/>
        </w:rPr>
        <w:t>name and surname&gt;, &lt;Evaluator 2’s name and surname&gt;, &lt;Evaluator 3’s name and surname&gt;.</w:t>
      </w:r>
      <w:r w:rsidRPr="006679B2">
        <w:rPr>
          <w:szCs w:val="24"/>
          <w:lang w:val="en-GB"/>
        </w:rPr>
        <w:t xml:space="preserve"> </w:t>
      </w:r>
    </w:p>
    <w:p w14:paraId="39A62C8F" w14:textId="77777777" w:rsidR="00962062" w:rsidRPr="006679B2" w:rsidRDefault="00962062" w:rsidP="00962062">
      <w:pPr>
        <w:keepNext/>
        <w:ind w:right="-64"/>
        <w:jc w:val="both"/>
        <w:rPr>
          <w:szCs w:val="24"/>
          <w:lang w:val="en-GB"/>
        </w:rPr>
      </w:pPr>
    </w:p>
    <w:p w14:paraId="37084B5B" w14:textId="77777777" w:rsidR="00962062" w:rsidRPr="005924C2" w:rsidRDefault="00962062" w:rsidP="00962062">
      <w:pPr>
        <w:keepNext/>
        <w:ind w:right="-64"/>
        <w:jc w:val="both"/>
        <w:rPr>
          <w:szCs w:val="24"/>
          <w:lang w:val="en-GB"/>
        </w:rPr>
      </w:pPr>
      <w:r w:rsidRPr="006679B2">
        <w:rPr>
          <w:szCs w:val="24"/>
          <w:lang w:val="en-GB"/>
        </w:rPr>
        <w:t>In case of one offer</w:t>
      </w:r>
      <w:r>
        <w:rPr>
          <w:szCs w:val="24"/>
          <w:lang w:val="en-GB"/>
        </w:rPr>
        <w:t xml:space="preserve"> received</w:t>
      </w:r>
      <w:r w:rsidRPr="006679B2">
        <w:rPr>
          <w:szCs w:val="24"/>
          <w:lang w:val="en-GB"/>
        </w:rPr>
        <w:t>, the Evaluator shall</w:t>
      </w:r>
      <w:r w:rsidRPr="005924C2">
        <w:rPr>
          <w:szCs w:val="24"/>
          <w:lang w:val="en-GB"/>
        </w:rPr>
        <w:t xml:space="preserve"> not assign points but will check if the offer is administratively, technically and financially compliant with the requirements set by this tender documentation and acceptable.</w:t>
      </w:r>
    </w:p>
    <w:p w14:paraId="543FC0FE" w14:textId="77777777" w:rsidR="00962062" w:rsidRDefault="00962062" w:rsidP="00962062">
      <w:pPr>
        <w:keepNext/>
        <w:ind w:right="679"/>
        <w:jc w:val="both"/>
        <w:rPr>
          <w:szCs w:val="24"/>
          <w:lang w:val="en-GB"/>
        </w:rPr>
      </w:pPr>
    </w:p>
    <w:p w14:paraId="2CDBAF6F" w14:textId="77777777" w:rsidR="00962062" w:rsidRPr="005924C2" w:rsidRDefault="00962062" w:rsidP="00962062">
      <w:pPr>
        <w:keepNext/>
        <w:ind w:right="679"/>
        <w:jc w:val="both"/>
        <w:rPr>
          <w:szCs w:val="24"/>
          <w:lang w:val="en-GB"/>
        </w:rPr>
      </w:pPr>
    </w:p>
    <w:p w14:paraId="02E60307" w14:textId="77777777" w:rsidR="00962062" w:rsidRPr="005924C2" w:rsidRDefault="00962062" w:rsidP="00962062">
      <w:pPr>
        <w:keepNext/>
        <w:numPr>
          <w:ilvl w:val="0"/>
          <w:numId w:val="8"/>
        </w:numPr>
        <w:spacing w:after="0" w:line="240" w:lineRule="auto"/>
        <w:ind w:right="679"/>
        <w:jc w:val="both"/>
        <w:rPr>
          <w:b/>
          <w:szCs w:val="24"/>
          <w:lang w:val="en-GB"/>
        </w:rPr>
      </w:pPr>
      <w:r w:rsidRPr="005924C2">
        <w:rPr>
          <w:b/>
          <w:szCs w:val="24"/>
          <w:lang w:val="en-GB"/>
        </w:rPr>
        <w:t>Administrative check</w:t>
      </w:r>
    </w:p>
    <w:p w14:paraId="4D0EE4E1" w14:textId="77777777" w:rsidR="00962062" w:rsidRPr="005924C2" w:rsidRDefault="00962062" w:rsidP="00962062">
      <w:pPr>
        <w:keepNext/>
        <w:ind w:left="720" w:right="679"/>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30"/>
        <w:gridCol w:w="1170"/>
        <w:gridCol w:w="1350"/>
        <w:gridCol w:w="1170"/>
        <w:gridCol w:w="1440"/>
        <w:tblGridChange w:id="0">
          <w:tblGrid>
            <w:gridCol w:w="360"/>
            <w:gridCol w:w="2430"/>
            <w:gridCol w:w="1170"/>
            <w:gridCol w:w="1350"/>
            <w:gridCol w:w="1170"/>
            <w:gridCol w:w="1440"/>
          </w:tblGrid>
        </w:tblGridChange>
      </w:tblGrid>
      <w:tr w:rsidR="00962062" w:rsidRPr="005924C2" w14:paraId="6F11E4D5" w14:textId="77777777" w:rsidTr="00C807C0">
        <w:tblPrEx>
          <w:tblCellMar>
            <w:top w:w="0" w:type="dxa"/>
            <w:bottom w:w="0" w:type="dxa"/>
          </w:tblCellMar>
        </w:tblPrEx>
        <w:trPr>
          <w:cantSplit/>
          <w:trHeight w:val="1987"/>
          <w:tblHeader/>
        </w:trPr>
        <w:tc>
          <w:tcPr>
            <w:tcW w:w="360" w:type="dxa"/>
            <w:shd w:val="pct12" w:color="auto" w:fill="FFFFFF"/>
            <w:textDirection w:val="btLr"/>
            <w:vAlign w:val="center"/>
          </w:tcPr>
          <w:p w14:paraId="4F6F7491" w14:textId="77777777" w:rsidR="00962062" w:rsidRPr="005924C2" w:rsidRDefault="00962062" w:rsidP="00C807C0">
            <w:pPr>
              <w:widowControl w:val="0"/>
              <w:spacing w:before="60" w:after="60"/>
              <w:ind w:left="57" w:right="57"/>
              <w:jc w:val="center"/>
              <w:rPr>
                <w:sz w:val="16"/>
                <w:szCs w:val="16"/>
                <w:lang w:val="en-GB" w:eastAsia="en-GB"/>
              </w:rPr>
            </w:pPr>
            <w:r w:rsidRPr="005924C2">
              <w:rPr>
                <w:sz w:val="16"/>
                <w:szCs w:val="16"/>
                <w:lang w:val="en-GB" w:eastAsia="en-GB"/>
              </w:rPr>
              <w:t>Tender envelope number</w:t>
            </w:r>
          </w:p>
        </w:tc>
        <w:tc>
          <w:tcPr>
            <w:tcW w:w="2430" w:type="dxa"/>
            <w:shd w:val="pct12" w:color="auto" w:fill="FFFFFF"/>
            <w:vAlign w:val="center"/>
          </w:tcPr>
          <w:p w14:paraId="01D7AD94" w14:textId="77777777" w:rsidR="00962062" w:rsidRPr="005924C2" w:rsidRDefault="00962062" w:rsidP="00C807C0">
            <w:pPr>
              <w:widowControl w:val="0"/>
              <w:spacing w:before="60" w:after="60"/>
              <w:ind w:left="57" w:right="57"/>
              <w:jc w:val="center"/>
              <w:rPr>
                <w:sz w:val="16"/>
                <w:szCs w:val="16"/>
                <w:lang w:val="en-GB" w:eastAsia="en-GB"/>
              </w:rPr>
            </w:pPr>
            <w:r w:rsidRPr="005924C2">
              <w:rPr>
                <w:sz w:val="16"/>
                <w:szCs w:val="16"/>
                <w:lang w:val="en-GB" w:eastAsia="en-GB"/>
              </w:rPr>
              <w:t>Tenderer's  name</w:t>
            </w:r>
          </w:p>
        </w:tc>
        <w:tc>
          <w:tcPr>
            <w:tcW w:w="1170" w:type="dxa"/>
            <w:shd w:val="pct12" w:color="auto" w:fill="FFFFFF"/>
            <w:vAlign w:val="center"/>
          </w:tcPr>
          <w:p w14:paraId="4A2AC482" w14:textId="77777777" w:rsidR="00962062" w:rsidRPr="005924C2" w:rsidRDefault="00962062" w:rsidP="00C807C0">
            <w:pPr>
              <w:widowControl w:val="0"/>
              <w:spacing w:before="60" w:after="60"/>
              <w:ind w:left="57" w:right="57"/>
              <w:jc w:val="center"/>
              <w:rPr>
                <w:sz w:val="16"/>
                <w:szCs w:val="16"/>
                <w:lang w:val="en-GB" w:eastAsia="en-GB"/>
              </w:rPr>
            </w:pPr>
            <w:r>
              <w:rPr>
                <w:sz w:val="16"/>
                <w:szCs w:val="16"/>
                <w:lang w:val="en-GB" w:eastAsia="en-GB"/>
              </w:rPr>
              <w:br w:type="textWrapping" w:clear="all"/>
            </w:r>
            <w:r w:rsidRPr="005924C2">
              <w:rPr>
                <w:sz w:val="16"/>
                <w:szCs w:val="16"/>
                <w:lang w:val="en-GB" w:eastAsia="en-GB"/>
              </w:rPr>
              <w:t>Within deadline? (Y/N)</w:t>
            </w:r>
          </w:p>
        </w:tc>
        <w:tc>
          <w:tcPr>
            <w:tcW w:w="1350" w:type="dxa"/>
            <w:shd w:val="pct12" w:color="auto" w:fill="FFFFFF"/>
            <w:vAlign w:val="center"/>
          </w:tcPr>
          <w:p w14:paraId="65C17C7A" w14:textId="77777777" w:rsidR="00962062" w:rsidRPr="005924C2" w:rsidRDefault="00962062" w:rsidP="00C807C0">
            <w:pPr>
              <w:widowControl w:val="0"/>
              <w:spacing w:before="60" w:after="60"/>
              <w:ind w:left="57" w:right="57"/>
              <w:jc w:val="center"/>
              <w:rPr>
                <w:sz w:val="16"/>
                <w:szCs w:val="16"/>
                <w:lang w:val="en-GB" w:eastAsia="en-GB"/>
              </w:rPr>
            </w:pPr>
            <w:r w:rsidRPr="005924C2">
              <w:rPr>
                <w:sz w:val="16"/>
                <w:szCs w:val="16"/>
                <w:lang w:val="en-GB" w:eastAsia="en-GB"/>
              </w:rPr>
              <w:t>Tender documentation is complete?</w:t>
            </w:r>
            <w:r w:rsidRPr="005924C2">
              <w:rPr>
                <w:sz w:val="16"/>
                <w:szCs w:val="16"/>
              </w:rPr>
              <w:t xml:space="preserve"> </w:t>
            </w:r>
            <w:r w:rsidRPr="005924C2">
              <w:rPr>
                <w:sz w:val="16"/>
                <w:szCs w:val="16"/>
                <w:lang w:val="en-GB" w:eastAsia="en-GB"/>
              </w:rPr>
              <w:t>(Y/N)</w:t>
            </w:r>
          </w:p>
        </w:tc>
        <w:tc>
          <w:tcPr>
            <w:tcW w:w="1170" w:type="dxa"/>
            <w:shd w:val="pct12" w:color="auto" w:fill="FFFFFF"/>
            <w:vAlign w:val="center"/>
          </w:tcPr>
          <w:p w14:paraId="4AD14F94" w14:textId="77777777" w:rsidR="00962062" w:rsidRPr="005924C2" w:rsidRDefault="00962062" w:rsidP="00C807C0">
            <w:pPr>
              <w:widowControl w:val="0"/>
              <w:spacing w:before="60" w:after="60"/>
              <w:ind w:left="57" w:right="57"/>
              <w:jc w:val="center"/>
              <w:rPr>
                <w:sz w:val="16"/>
                <w:szCs w:val="16"/>
                <w:lang w:val="en-GB" w:eastAsia="en-GB"/>
              </w:rPr>
            </w:pPr>
            <w:r w:rsidRPr="005924C2">
              <w:rPr>
                <w:sz w:val="16"/>
                <w:szCs w:val="16"/>
                <w:lang w:val="en-GB" w:eastAsia="en-GB"/>
              </w:rPr>
              <w:t>Financial offer is in separate envelope?</w:t>
            </w:r>
            <w:r w:rsidRPr="005924C2">
              <w:rPr>
                <w:sz w:val="16"/>
                <w:szCs w:val="16"/>
              </w:rPr>
              <w:t xml:space="preserve"> </w:t>
            </w:r>
            <w:r w:rsidRPr="005924C2">
              <w:rPr>
                <w:sz w:val="16"/>
                <w:szCs w:val="16"/>
                <w:lang w:val="en-GB" w:eastAsia="en-GB"/>
              </w:rPr>
              <w:t>(Y/N)</w:t>
            </w:r>
          </w:p>
        </w:tc>
        <w:tc>
          <w:tcPr>
            <w:tcW w:w="1440" w:type="dxa"/>
            <w:shd w:val="pct12" w:color="auto" w:fill="FFFFFF"/>
            <w:vAlign w:val="center"/>
          </w:tcPr>
          <w:p w14:paraId="5AE6B2E3" w14:textId="77777777" w:rsidR="00962062" w:rsidRPr="005924C2" w:rsidRDefault="00962062" w:rsidP="00C807C0">
            <w:pPr>
              <w:widowControl w:val="0"/>
              <w:spacing w:before="60" w:after="60"/>
              <w:ind w:left="57" w:right="57"/>
              <w:jc w:val="center"/>
              <w:rPr>
                <w:sz w:val="16"/>
                <w:szCs w:val="16"/>
                <w:lang w:val="en-GB" w:eastAsia="en-GB"/>
              </w:rPr>
            </w:pPr>
            <w:r w:rsidRPr="005924C2">
              <w:rPr>
                <w:sz w:val="16"/>
                <w:szCs w:val="16"/>
                <w:lang w:val="en-GB" w:eastAsia="en-GB"/>
              </w:rPr>
              <w:t>Offer complete and administratively compliant?</w:t>
            </w:r>
          </w:p>
          <w:p w14:paraId="5F698B4D" w14:textId="77777777" w:rsidR="00962062" w:rsidRPr="005924C2" w:rsidRDefault="00962062" w:rsidP="00C807C0">
            <w:pPr>
              <w:widowControl w:val="0"/>
              <w:spacing w:before="60" w:after="60"/>
              <w:ind w:left="57" w:right="57"/>
              <w:jc w:val="center"/>
              <w:rPr>
                <w:sz w:val="16"/>
                <w:szCs w:val="16"/>
                <w:lang w:val="en-GB" w:eastAsia="en-GB"/>
              </w:rPr>
            </w:pPr>
            <w:r w:rsidRPr="005924C2">
              <w:rPr>
                <w:sz w:val="16"/>
                <w:szCs w:val="16"/>
                <w:lang w:val="en-GB" w:eastAsia="en-GB"/>
              </w:rPr>
              <w:t>(Y/N)</w:t>
            </w:r>
          </w:p>
        </w:tc>
      </w:tr>
      <w:tr w:rsidR="00962062" w:rsidRPr="005924C2" w14:paraId="6673785F" w14:textId="77777777" w:rsidTr="00C807C0">
        <w:tblPrEx>
          <w:tblCellMar>
            <w:top w:w="0" w:type="dxa"/>
            <w:bottom w:w="0" w:type="dxa"/>
          </w:tblCellMar>
        </w:tblPrEx>
        <w:trPr>
          <w:cantSplit/>
          <w:trHeight w:val="456"/>
        </w:trPr>
        <w:tc>
          <w:tcPr>
            <w:tcW w:w="360" w:type="dxa"/>
            <w:vAlign w:val="center"/>
          </w:tcPr>
          <w:p w14:paraId="1C84B3BF" w14:textId="77777777" w:rsidR="00962062" w:rsidRPr="005924C2" w:rsidRDefault="00962062" w:rsidP="00C807C0">
            <w:pPr>
              <w:widowControl w:val="0"/>
              <w:spacing w:before="120" w:after="120"/>
              <w:ind w:left="-57" w:right="-57"/>
              <w:jc w:val="both"/>
              <w:rPr>
                <w:sz w:val="16"/>
                <w:szCs w:val="16"/>
                <w:lang w:val="en-GB" w:eastAsia="en-GB"/>
              </w:rPr>
            </w:pPr>
            <w:r w:rsidRPr="005924C2">
              <w:rPr>
                <w:sz w:val="16"/>
                <w:szCs w:val="16"/>
                <w:lang w:val="en-GB" w:eastAsia="en-GB"/>
              </w:rPr>
              <w:t>1</w:t>
            </w:r>
          </w:p>
        </w:tc>
        <w:tc>
          <w:tcPr>
            <w:tcW w:w="2430" w:type="dxa"/>
            <w:vAlign w:val="center"/>
          </w:tcPr>
          <w:p w14:paraId="29F05D50"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05387F03" w14:textId="77777777" w:rsidR="00962062" w:rsidRPr="005924C2" w:rsidRDefault="00962062" w:rsidP="00C807C0">
            <w:pPr>
              <w:widowControl w:val="0"/>
              <w:spacing w:before="120" w:after="120"/>
              <w:ind w:left="-57" w:right="-57"/>
              <w:jc w:val="both"/>
              <w:rPr>
                <w:sz w:val="18"/>
                <w:szCs w:val="18"/>
                <w:lang w:val="en-GB" w:eastAsia="en-GB"/>
              </w:rPr>
            </w:pPr>
          </w:p>
        </w:tc>
        <w:tc>
          <w:tcPr>
            <w:tcW w:w="1350" w:type="dxa"/>
            <w:vAlign w:val="center"/>
          </w:tcPr>
          <w:p w14:paraId="636D4B5D"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72F10E3E" w14:textId="77777777" w:rsidR="00962062" w:rsidRPr="005924C2" w:rsidRDefault="00962062" w:rsidP="00C807C0">
            <w:pPr>
              <w:widowControl w:val="0"/>
              <w:spacing w:before="120" w:after="120"/>
              <w:ind w:left="-57" w:right="-57"/>
              <w:jc w:val="both"/>
              <w:rPr>
                <w:sz w:val="18"/>
                <w:szCs w:val="18"/>
                <w:lang w:val="en-GB" w:eastAsia="en-GB"/>
              </w:rPr>
            </w:pPr>
          </w:p>
        </w:tc>
        <w:tc>
          <w:tcPr>
            <w:tcW w:w="1440" w:type="dxa"/>
            <w:vAlign w:val="center"/>
          </w:tcPr>
          <w:p w14:paraId="24BC4A19" w14:textId="77777777" w:rsidR="00962062" w:rsidRPr="005924C2" w:rsidRDefault="00962062" w:rsidP="00C807C0">
            <w:pPr>
              <w:widowControl w:val="0"/>
              <w:spacing w:before="120" w:after="120"/>
              <w:ind w:left="-57" w:right="-57"/>
              <w:jc w:val="both"/>
              <w:rPr>
                <w:sz w:val="18"/>
                <w:szCs w:val="18"/>
                <w:lang w:val="en-GB" w:eastAsia="en-GB"/>
              </w:rPr>
            </w:pPr>
          </w:p>
        </w:tc>
      </w:tr>
      <w:tr w:rsidR="00962062" w:rsidRPr="005924C2" w14:paraId="1170CA88" w14:textId="77777777" w:rsidTr="00C807C0">
        <w:tblPrEx>
          <w:tblCellMar>
            <w:top w:w="0" w:type="dxa"/>
            <w:bottom w:w="0" w:type="dxa"/>
          </w:tblCellMar>
        </w:tblPrEx>
        <w:trPr>
          <w:cantSplit/>
          <w:trHeight w:val="445"/>
        </w:trPr>
        <w:tc>
          <w:tcPr>
            <w:tcW w:w="360" w:type="dxa"/>
            <w:vAlign w:val="center"/>
          </w:tcPr>
          <w:p w14:paraId="76DDC5CD" w14:textId="77777777" w:rsidR="00962062" w:rsidRPr="005924C2" w:rsidRDefault="00962062" w:rsidP="00C807C0">
            <w:pPr>
              <w:widowControl w:val="0"/>
              <w:spacing w:before="120" w:after="120"/>
              <w:ind w:left="-57" w:right="-57"/>
              <w:jc w:val="both"/>
              <w:rPr>
                <w:sz w:val="16"/>
                <w:szCs w:val="16"/>
                <w:lang w:val="en-GB" w:eastAsia="en-GB"/>
              </w:rPr>
            </w:pPr>
            <w:r w:rsidRPr="005924C2">
              <w:rPr>
                <w:sz w:val="16"/>
                <w:szCs w:val="16"/>
                <w:lang w:val="en-GB" w:eastAsia="en-GB"/>
              </w:rPr>
              <w:t>2</w:t>
            </w:r>
          </w:p>
        </w:tc>
        <w:tc>
          <w:tcPr>
            <w:tcW w:w="2430" w:type="dxa"/>
            <w:vAlign w:val="center"/>
          </w:tcPr>
          <w:p w14:paraId="34FA3BE4"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7ED85B63" w14:textId="77777777" w:rsidR="00962062" w:rsidRPr="005924C2" w:rsidRDefault="00962062" w:rsidP="00C807C0">
            <w:pPr>
              <w:widowControl w:val="0"/>
              <w:spacing w:before="120" w:after="120"/>
              <w:ind w:left="-57" w:right="-57"/>
              <w:jc w:val="both"/>
              <w:rPr>
                <w:sz w:val="18"/>
                <w:szCs w:val="18"/>
                <w:lang w:val="en-GB" w:eastAsia="en-GB"/>
              </w:rPr>
            </w:pPr>
          </w:p>
        </w:tc>
        <w:tc>
          <w:tcPr>
            <w:tcW w:w="1350" w:type="dxa"/>
            <w:vAlign w:val="center"/>
          </w:tcPr>
          <w:p w14:paraId="4D36E2B2"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4DA398B6" w14:textId="77777777" w:rsidR="00962062" w:rsidRPr="005924C2" w:rsidRDefault="00962062" w:rsidP="00C807C0">
            <w:pPr>
              <w:widowControl w:val="0"/>
              <w:spacing w:before="120" w:after="120"/>
              <w:ind w:left="-57" w:right="-57"/>
              <w:jc w:val="both"/>
              <w:rPr>
                <w:sz w:val="18"/>
                <w:szCs w:val="18"/>
                <w:lang w:val="en-GB" w:eastAsia="en-GB"/>
              </w:rPr>
            </w:pPr>
          </w:p>
        </w:tc>
        <w:tc>
          <w:tcPr>
            <w:tcW w:w="1440" w:type="dxa"/>
            <w:vAlign w:val="center"/>
          </w:tcPr>
          <w:p w14:paraId="182653FD" w14:textId="77777777" w:rsidR="00962062" w:rsidRPr="005924C2" w:rsidRDefault="00962062" w:rsidP="00C807C0">
            <w:pPr>
              <w:widowControl w:val="0"/>
              <w:spacing w:before="120" w:after="120"/>
              <w:ind w:left="-57" w:right="-57"/>
              <w:jc w:val="both"/>
              <w:rPr>
                <w:sz w:val="18"/>
                <w:szCs w:val="18"/>
                <w:lang w:val="en-GB" w:eastAsia="en-GB"/>
              </w:rPr>
            </w:pPr>
          </w:p>
        </w:tc>
      </w:tr>
      <w:tr w:rsidR="00962062" w:rsidRPr="005924C2" w14:paraId="2C503A39" w14:textId="77777777" w:rsidTr="00C807C0">
        <w:tblPrEx>
          <w:tblCellMar>
            <w:top w:w="0" w:type="dxa"/>
            <w:bottom w:w="0" w:type="dxa"/>
          </w:tblCellMar>
        </w:tblPrEx>
        <w:trPr>
          <w:cantSplit/>
          <w:trHeight w:val="456"/>
        </w:trPr>
        <w:tc>
          <w:tcPr>
            <w:tcW w:w="360" w:type="dxa"/>
            <w:vAlign w:val="center"/>
          </w:tcPr>
          <w:p w14:paraId="2F169109" w14:textId="77777777" w:rsidR="00962062" w:rsidRPr="005924C2" w:rsidRDefault="00962062" w:rsidP="00C807C0">
            <w:pPr>
              <w:widowControl w:val="0"/>
              <w:spacing w:before="120" w:after="120"/>
              <w:ind w:left="-57" w:right="-57"/>
              <w:jc w:val="both"/>
              <w:rPr>
                <w:sz w:val="16"/>
                <w:szCs w:val="16"/>
                <w:lang w:val="en-GB" w:eastAsia="en-GB"/>
              </w:rPr>
            </w:pPr>
            <w:r w:rsidRPr="005924C2">
              <w:rPr>
                <w:sz w:val="16"/>
                <w:szCs w:val="16"/>
                <w:lang w:val="en-GB" w:eastAsia="en-GB"/>
              </w:rPr>
              <w:t>3</w:t>
            </w:r>
          </w:p>
        </w:tc>
        <w:tc>
          <w:tcPr>
            <w:tcW w:w="2430" w:type="dxa"/>
            <w:vAlign w:val="center"/>
          </w:tcPr>
          <w:p w14:paraId="0FC6C0A4"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56D91A29" w14:textId="77777777" w:rsidR="00962062" w:rsidRPr="005924C2" w:rsidRDefault="00962062" w:rsidP="00C807C0">
            <w:pPr>
              <w:widowControl w:val="0"/>
              <w:spacing w:before="120" w:after="120"/>
              <w:ind w:left="-57" w:right="-57"/>
              <w:jc w:val="both"/>
              <w:rPr>
                <w:sz w:val="18"/>
                <w:szCs w:val="18"/>
                <w:lang w:val="en-GB" w:eastAsia="en-GB"/>
              </w:rPr>
            </w:pPr>
          </w:p>
        </w:tc>
        <w:tc>
          <w:tcPr>
            <w:tcW w:w="1350" w:type="dxa"/>
            <w:vAlign w:val="center"/>
          </w:tcPr>
          <w:p w14:paraId="61CD74C7"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2205E6FD" w14:textId="77777777" w:rsidR="00962062" w:rsidRPr="005924C2" w:rsidRDefault="00962062" w:rsidP="00C807C0">
            <w:pPr>
              <w:widowControl w:val="0"/>
              <w:spacing w:before="120" w:after="120"/>
              <w:ind w:left="-57" w:right="-57"/>
              <w:jc w:val="both"/>
              <w:rPr>
                <w:sz w:val="18"/>
                <w:szCs w:val="18"/>
                <w:lang w:val="en-GB" w:eastAsia="en-GB"/>
              </w:rPr>
            </w:pPr>
          </w:p>
        </w:tc>
        <w:tc>
          <w:tcPr>
            <w:tcW w:w="1440" w:type="dxa"/>
            <w:vAlign w:val="center"/>
          </w:tcPr>
          <w:p w14:paraId="577B3294" w14:textId="77777777" w:rsidR="00962062" w:rsidRPr="005924C2" w:rsidRDefault="00962062" w:rsidP="00C807C0">
            <w:pPr>
              <w:widowControl w:val="0"/>
              <w:spacing w:before="120" w:after="120"/>
              <w:ind w:left="-57" w:right="-57"/>
              <w:jc w:val="both"/>
              <w:rPr>
                <w:sz w:val="18"/>
                <w:szCs w:val="18"/>
                <w:lang w:val="en-GB" w:eastAsia="en-GB"/>
              </w:rPr>
            </w:pPr>
          </w:p>
        </w:tc>
      </w:tr>
      <w:tr w:rsidR="00962062" w:rsidRPr="005924C2" w14:paraId="70EA960E" w14:textId="77777777" w:rsidTr="00C807C0">
        <w:tblPrEx>
          <w:tblCellMar>
            <w:top w:w="0" w:type="dxa"/>
            <w:bottom w:w="0" w:type="dxa"/>
          </w:tblCellMar>
        </w:tblPrEx>
        <w:trPr>
          <w:cantSplit/>
          <w:trHeight w:val="456"/>
        </w:trPr>
        <w:tc>
          <w:tcPr>
            <w:tcW w:w="360" w:type="dxa"/>
            <w:vAlign w:val="center"/>
          </w:tcPr>
          <w:p w14:paraId="1CD66A1C" w14:textId="77777777" w:rsidR="00962062" w:rsidRPr="005924C2" w:rsidRDefault="00962062" w:rsidP="00C807C0">
            <w:pPr>
              <w:widowControl w:val="0"/>
              <w:spacing w:before="120" w:after="120"/>
              <w:ind w:left="-57" w:right="-57"/>
              <w:jc w:val="both"/>
              <w:rPr>
                <w:sz w:val="16"/>
                <w:szCs w:val="16"/>
                <w:lang w:val="en-GB" w:eastAsia="en-GB"/>
              </w:rPr>
            </w:pPr>
            <w:r w:rsidRPr="005924C2">
              <w:rPr>
                <w:sz w:val="16"/>
                <w:szCs w:val="16"/>
                <w:highlight w:val="yellow"/>
                <w:lang w:val="en-GB" w:eastAsia="en-GB"/>
              </w:rPr>
              <w:t>….</w:t>
            </w:r>
          </w:p>
        </w:tc>
        <w:tc>
          <w:tcPr>
            <w:tcW w:w="2430" w:type="dxa"/>
            <w:vAlign w:val="center"/>
          </w:tcPr>
          <w:p w14:paraId="68B17FFF"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7C8852F1" w14:textId="77777777" w:rsidR="00962062" w:rsidRPr="005924C2" w:rsidRDefault="00962062" w:rsidP="00C807C0">
            <w:pPr>
              <w:widowControl w:val="0"/>
              <w:spacing w:before="120" w:after="120"/>
              <w:ind w:left="-57" w:right="-57"/>
              <w:jc w:val="both"/>
              <w:rPr>
                <w:sz w:val="18"/>
                <w:szCs w:val="18"/>
                <w:lang w:val="en-GB" w:eastAsia="en-GB"/>
              </w:rPr>
            </w:pPr>
          </w:p>
        </w:tc>
        <w:tc>
          <w:tcPr>
            <w:tcW w:w="1350" w:type="dxa"/>
            <w:vAlign w:val="center"/>
          </w:tcPr>
          <w:p w14:paraId="14E2EAAE" w14:textId="77777777" w:rsidR="00962062" w:rsidRPr="005924C2" w:rsidRDefault="00962062" w:rsidP="00C807C0">
            <w:pPr>
              <w:widowControl w:val="0"/>
              <w:spacing w:before="120" w:after="120"/>
              <w:ind w:left="-57" w:right="-57"/>
              <w:jc w:val="both"/>
              <w:rPr>
                <w:sz w:val="18"/>
                <w:szCs w:val="18"/>
                <w:lang w:val="en-GB" w:eastAsia="en-GB"/>
              </w:rPr>
            </w:pPr>
          </w:p>
        </w:tc>
        <w:tc>
          <w:tcPr>
            <w:tcW w:w="1170" w:type="dxa"/>
            <w:vAlign w:val="center"/>
          </w:tcPr>
          <w:p w14:paraId="6051C3E4" w14:textId="77777777" w:rsidR="00962062" w:rsidRPr="005924C2" w:rsidRDefault="00962062" w:rsidP="00C807C0">
            <w:pPr>
              <w:widowControl w:val="0"/>
              <w:spacing w:before="120" w:after="120"/>
              <w:ind w:left="-57" w:right="-57"/>
              <w:jc w:val="both"/>
              <w:rPr>
                <w:sz w:val="18"/>
                <w:szCs w:val="18"/>
                <w:lang w:val="en-GB" w:eastAsia="en-GB"/>
              </w:rPr>
            </w:pPr>
          </w:p>
        </w:tc>
        <w:tc>
          <w:tcPr>
            <w:tcW w:w="1440" w:type="dxa"/>
            <w:vAlign w:val="center"/>
          </w:tcPr>
          <w:p w14:paraId="3BD4E1E3" w14:textId="77777777" w:rsidR="00962062" w:rsidRPr="005924C2" w:rsidRDefault="00962062" w:rsidP="00C807C0">
            <w:pPr>
              <w:widowControl w:val="0"/>
              <w:spacing w:before="120" w:after="120"/>
              <w:ind w:left="-57" w:right="-57"/>
              <w:jc w:val="both"/>
              <w:rPr>
                <w:sz w:val="18"/>
                <w:szCs w:val="18"/>
                <w:lang w:val="en-GB" w:eastAsia="en-GB"/>
              </w:rPr>
            </w:pPr>
          </w:p>
        </w:tc>
      </w:tr>
    </w:tbl>
    <w:p w14:paraId="728B9A0F" w14:textId="77777777" w:rsidR="00962062" w:rsidRDefault="00962062" w:rsidP="00962062">
      <w:pPr>
        <w:jc w:val="both"/>
        <w:rPr>
          <w:b/>
          <w:bCs/>
          <w:lang w:val="en-GB" w:eastAsia="en-GB"/>
        </w:rPr>
      </w:pPr>
    </w:p>
    <w:p w14:paraId="70A21EC4" w14:textId="77777777" w:rsidR="00962062" w:rsidRDefault="00962062" w:rsidP="00962062">
      <w:pPr>
        <w:ind w:left="720"/>
        <w:jc w:val="both"/>
        <w:rPr>
          <w:b/>
          <w:bCs/>
          <w:color w:val="000000"/>
          <w:szCs w:val="24"/>
          <w:lang w:val="en-GB" w:eastAsia="en-GB"/>
        </w:rPr>
      </w:pPr>
    </w:p>
    <w:p w14:paraId="16834602" w14:textId="77777777" w:rsidR="00962062" w:rsidRPr="00095106" w:rsidRDefault="00962062" w:rsidP="00962062">
      <w:pPr>
        <w:numPr>
          <w:ilvl w:val="0"/>
          <w:numId w:val="8"/>
        </w:numPr>
        <w:spacing w:after="0" w:line="240" w:lineRule="auto"/>
        <w:jc w:val="both"/>
        <w:rPr>
          <w:b/>
          <w:bCs/>
          <w:color w:val="000000"/>
          <w:szCs w:val="24"/>
          <w:lang w:val="en-GB" w:eastAsia="en-GB"/>
        </w:rPr>
      </w:pPr>
      <w:r w:rsidRPr="00095106">
        <w:rPr>
          <w:b/>
          <w:bCs/>
          <w:color w:val="000000"/>
          <w:szCs w:val="24"/>
          <w:lang w:val="en-GB" w:eastAsia="en-GB"/>
        </w:rPr>
        <w:t xml:space="preserve">Technical evaluation </w:t>
      </w:r>
    </w:p>
    <w:p w14:paraId="4521777E" w14:textId="77777777" w:rsidR="00962062" w:rsidRPr="00FC2C7C" w:rsidRDefault="00962062" w:rsidP="00962062">
      <w:pPr>
        <w:ind w:hanging="33"/>
        <w:jc w:val="both"/>
        <w:rPr>
          <w:b/>
          <w:bCs/>
          <w:color w:val="FF0000"/>
          <w:szCs w:val="24"/>
          <w:vertAlign w:val="superscript"/>
          <w:lang w:val="en-GB" w:eastAsia="en-GB"/>
        </w:rPr>
      </w:pPr>
    </w:p>
    <w:p w14:paraId="2FF20287" w14:textId="77777777" w:rsidR="00962062" w:rsidRDefault="00962062" w:rsidP="00962062">
      <w:pPr>
        <w:ind w:hanging="33"/>
        <w:jc w:val="both"/>
        <w:rPr>
          <w:bCs/>
          <w:color w:val="000000"/>
          <w:szCs w:val="24"/>
          <w:lang w:val="en-GB" w:eastAsia="en-GB"/>
        </w:rPr>
      </w:pPr>
      <w:r w:rsidRPr="0076620C">
        <w:rPr>
          <w:bCs/>
          <w:color w:val="000000"/>
          <w:szCs w:val="24"/>
          <w:highlight w:val="yellow"/>
          <w:lang w:val="en-GB" w:eastAsia="en-GB"/>
        </w:rPr>
        <w:t>In case one offer received [delete if not applicable</w:t>
      </w:r>
      <w:r w:rsidRPr="007C39E6">
        <w:rPr>
          <w:bCs/>
          <w:color w:val="000000"/>
          <w:szCs w:val="24"/>
          <w:highlight w:val="lightGray"/>
          <w:lang w:val="en-GB" w:eastAsia="en-GB"/>
        </w:rPr>
        <w:t>]</w:t>
      </w:r>
    </w:p>
    <w:p w14:paraId="7257C224" w14:textId="77777777" w:rsidR="00962062" w:rsidRPr="007C39E6" w:rsidRDefault="00962062" w:rsidP="00962062">
      <w:pPr>
        <w:ind w:hanging="33"/>
        <w:jc w:val="both"/>
        <w:rPr>
          <w:bCs/>
          <w:color w:val="000000"/>
          <w:szCs w:val="24"/>
          <w:lang w:val="en-GB" w:eastAsia="en-GB"/>
        </w:rPr>
      </w:pPr>
    </w:p>
    <w:p w14:paraId="2BBFDBC3" w14:textId="77777777" w:rsidR="00962062" w:rsidRPr="005924C2" w:rsidRDefault="00962062" w:rsidP="00962062">
      <w:pPr>
        <w:jc w:val="both"/>
        <w:rPr>
          <w:bCs/>
          <w:lang w:val="en-GB" w:eastAsia="en-GB"/>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2650"/>
        <w:gridCol w:w="2396"/>
      </w:tblGrid>
      <w:tr w:rsidR="00962062" w:rsidRPr="00FC2C7C" w14:paraId="204DC5E1" w14:textId="77777777" w:rsidTr="00C807C0">
        <w:trPr>
          <w:trHeight w:val="396"/>
        </w:trPr>
        <w:tc>
          <w:tcPr>
            <w:tcW w:w="4220" w:type="dxa"/>
            <w:shd w:val="clear" w:color="auto" w:fill="D9D9D9"/>
          </w:tcPr>
          <w:p w14:paraId="7A5E84E7" w14:textId="77777777" w:rsidR="00962062" w:rsidRPr="00FC2C7C" w:rsidRDefault="00962062" w:rsidP="00C807C0">
            <w:pPr>
              <w:jc w:val="both"/>
              <w:rPr>
                <w:bCs/>
                <w:sz w:val="20"/>
                <w:lang w:val="en-GB" w:eastAsia="en-GB"/>
              </w:rPr>
            </w:pPr>
            <w:r w:rsidRPr="00FC2C7C">
              <w:rPr>
                <w:bCs/>
                <w:sz w:val="20"/>
                <w:lang w:val="en-GB" w:eastAsia="en-GB"/>
              </w:rPr>
              <w:t>Tenderer name</w:t>
            </w:r>
          </w:p>
        </w:tc>
        <w:tc>
          <w:tcPr>
            <w:tcW w:w="2650" w:type="dxa"/>
            <w:shd w:val="clear" w:color="auto" w:fill="D9D9D9"/>
          </w:tcPr>
          <w:p w14:paraId="171D938C" w14:textId="77777777" w:rsidR="00962062" w:rsidRPr="00FC2C7C" w:rsidRDefault="00962062" w:rsidP="00C807C0">
            <w:pPr>
              <w:jc w:val="both"/>
              <w:rPr>
                <w:bCs/>
                <w:sz w:val="20"/>
                <w:lang w:val="en-GB" w:eastAsia="en-GB"/>
              </w:rPr>
            </w:pPr>
            <w:r w:rsidRPr="00FC2C7C">
              <w:rPr>
                <w:bCs/>
                <w:sz w:val="20"/>
                <w:lang w:val="en-GB" w:eastAsia="en-GB"/>
              </w:rPr>
              <w:t>Technically compliant (Y/N)</w:t>
            </w:r>
          </w:p>
        </w:tc>
        <w:tc>
          <w:tcPr>
            <w:tcW w:w="2396" w:type="dxa"/>
            <w:shd w:val="clear" w:color="auto" w:fill="D9D9D9"/>
          </w:tcPr>
          <w:p w14:paraId="64B21EA0" w14:textId="77777777" w:rsidR="00962062" w:rsidRPr="00FC2C7C" w:rsidRDefault="00962062" w:rsidP="00C807C0">
            <w:pPr>
              <w:jc w:val="both"/>
              <w:rPr>
                <w:bCs/>
                <w:sz w:val="20"/>
                <w:lang w:val="en-GB" w:eastAsia="en-GB"/>
              </w:rPr>
            </w:pPr>
            <w:r w:rsidRPr="00FC2C7C">
              <w:rPr>
                <w:bCs/>
                <w:sz w:val="20"/>
                <w:lang w:val="en-GB" w:eastAsia="en-GB"/>
              </w:rPr>
              <w:t>Remarks</w:t>
            </w:r>
          </w:p>
        </w:tc>
      </w:tr>
      <w:tr w:rsidR="00962062" w:rsidRPr="005924C2" w14:paraId="45E14605" w14:textId="77777777" w:rsidTr="00C807C0">
        <w:trPr>
          <w:trHeight w:val="418"/>
        </w:trPr>
        <w:tc>
          <w:tcPr>
            <w:tcW w:w="4220" w:type="dxa"/>
            <w:shd w:val="clear" w:color="auto" w:fill="auto"/>
          </w:tcPr>
          <w:p w14:paraId="62AD15D6" w14:textId="77777777" w:rsidR="00962062" w:rsidRPr="005924C2" w:rsidRDefault="00962062" w:rsidP="00C807C0">
            <w:pPr>
              <w:jc w:val="both"/>
              <w:rPr>
                <w:bCs/>
                <w:sz w:val="18"/>
                <w:szCs w:val="18"/>
                <w:lang w:val="en-GB" w:eastAsia="en-GB"/>
              </w:rPr>
            </w:pPr>
          </w:p>
        </w:tc>
        <w:tc>
          <w:tcPr>
            <w:tcW w:w="2650" w:type="dxa"/>
            <w:shd w:val="clear" w:color="auto" w:fill="auto"/>
          </w:tcPr>
          <w:p w14:paraId="252BAF6D" w14:textId="77777777" w:rsidR="00962062" w:rsidRPr="005924C2" w:rsidRDefault="00962062" w:rsidP="00C807C0">
            <w:pPr>
              <w:jc w:val="both"/>
              <w:rPr>
                <w:bCs/>
                <w:sz w:val="18"/>
                <w:szCs w:val="18"/>
                <w:lang w:val="en-GB" w:eastAsia="en-GB"/>
              </w:rPr>
            </w:pPr>
          </w:p>
        </w:tc>
        <w:tc>
          <w:tcPr>
            <w:tcW w:w="2396" w:type="dxa"/>
            <w:shd w:val="clear" w:color="auto" w:fill="auto"/>
          </w:tcPr>
          <w:p w14:paraId="17F5A5AB" w14:textId="77777777" w:rsidR="00962062" w:rsidRPr="005924C2" w:rsidRDefault="00962062" w:rsidP="00C807C0">
            <w:pPr>
              <w:jc w:val="both"/>
              <w:rPr>
                <w:bCs/>
                <w:sz w:val="18"/>
                <w:szCs w:val="18"/>
                <w:lang w:val="en-GB" w:eastAsia="en-GB"/>
              </w:rPr>
            </w:pPr>
          </w:p>
        </w:tc>
      </w:tr>
    </w:tbl>
    <w:p w14:paraId="6E4810CB" w14:textId="77777777" w:rsidR="00962062" w:rsidRPr="005924C2" w:rsidRDefault="00962062" w:rsidP="00962062">
      <w:pPr>
        <w:ind w:hanging="33"/>
        <w:jc w:val="both"/>
        <w:rPr>
          <w:bCs/>
          <w:color w:val="FF0000"/>
          <w:lang w:val="en-GB" w:eastAsia="en-GB"/>
        </w:rPr>
      </w:pPr>
    </w:p>
    <w:p w14:paraId="5DB939ED" w14:textId="77777777" w:rsidR="00962062" w:rsidRPr="005924C2" w:rsidRDefault="00962062" w:rsidP="00962062">
      <w:pPr>
        <w:ind w:hanging="33"/>
        <w:jc w:val="both"/>
        <w:rPr>
          <w:bCs/>
          <w:color w:val="FF0000"/>
          <w:lang w:val="en-GB" w:eastAsia="en-GB"/>
        </w:rPr>
      </w:pPr>
    </w:p>
    <w:p w14:paraId="25F00E71" w14:textId="77777777" w:rsidR="00962062" w:rsidRPr="005924C2" w:rsidRDefault="00962062" w:rsidP="00962062">
      <w:pPr>
        <w:ind w:hanging="33"/>
        <w:jc w:val="both"/>
        <w:rPr>
          <w:bCs/>
          <w:color w:val="FF0000"/>
          <w:lang w:val="en-GB" w:eastAsia="en-GB"/>
        </w:rPr>
      </w:pPr>
    </w:p>
    <w:p w14:paraId="0566DA9F" w14:textId="77777777" w:rsidR="00962062" w:rsidRPr="005924C2" w:rsidRDefault="00962062" w:rsidP="00962062">
      <w:pPr>
        <w:ind w:hanging="33"/>
        <w:jc w:val="both"/>
        <w:rPr>
          <w:bCs/>
          <w:color w:val="FF0000"/>
          <w:lang w:val="en-GB" w:eastAsia="en-GB"/>
        </w:rPr>
      </w:pPr>
    </w:p>
    <w:p w14:paraId="55DDC9DF" w14:textId="77777777" w:rsidR="00962062" w:rsidRPr="005924C2" w:rsidRDefault="00962062" w:rsidP="00962062">
      <w:pPr>
        <w:ind w:hanging="33"/>
        <w:jc w:val="both"/>
        <w:rPr>
          <w:bCs/>
          <w:color w:val="FF0000"/>
          <w:lang w:val="en-GB" w:eastAsia="en-GB"/>
        </w:rPr>
      </w:pPr>
    </w:p>
    <w:p w14:paraId="38964E1F" w14:textId="77777777" w:rsidR="00962062" w:rsidRPr="005924C2" w:rsidRDefault="00962062" w:rsidP="00962062">
      <w:pPr>
        <w:jc w:val="both"/>
        <w:rPr>
          <w:bCs/>
          <w:color w:val="FF0000"/>
          <w:lang w:val="en-GB" w:eastAsia="en-GB"/>
        </w:rPr>
      </w:pPr>
    </w:p>
    <w:p w14:paraId="793FDA7E" w14:textId="77777777" w:rsidR="00962062" w:rsidRPr="005924C2" w:rsidRDefault="00962062" w:rsidP="00962062">
      <w:pPr>
        <w:ind w:hanging="33"/>
        <w:jc w:val="both"/>
        <w:rPr>
          <w:bCs/>
          <w:color w:val="FF0000"/>
          <w:lang w:val="en-GB" w:eastAsia="en-GB"/>
        </w:rPr>
      </w:pPr>
    </w:p>
    <w:p w14:paraId="21AE0ECF" w14:textId="77777777" w:rsidR="00962062" w:rsidRPr="005924C2" w:rsidRDefault="00962062" w:rsidP="00962062">
      <w:pPr>
        <w:ind w:hanging="33"/>
        <w:jc w:val="both"/>
        <w:rPr>
          <w:bCs/>
          <w:color w:val="FF0000"/>
          <w:lang w:val="en-GB" w:eastAsia="en-GB"/>
        </w:rPr>
      </w:pPr>
    </w:p>
    <w:p w14:paraId="2D7AD891" w14:textId="77777777" w:rsidR="00962062" w:rsidRPr="007C39E6" w:rsidRDefault="00962062" w:rsidP="00962062">
      <w:pPr>
        <w:ind w:hanging="33"/>
        <w:jc w:val="both"/>
        <w:rPr>
          <w:bCs/>
          <w:color w:val="000000"/>
          <w:szCs w:val="24"/>
          <w:lang w:val="en-GB" w:eastAsia="en-GB"/>
        </w:rPr>
      </w:pPr>
      <w:r w:rsidRPr="0076620C">
        <w:rPr>
          <w:bCs/>
          <w:color w:val="000000"/>
          <w:szCs w:val="24"/>
          <w:highlight w:val="yellow"/>
          <w:lang w:val="en-GB" w:eastAsia="en-GB"/>
        </w:rPr>
        <w:t>In case of more than one offer received [delete if not applicable</w:t>
      </w:r>
      <w:r w:rsidRPr="007C39E6">
        <w:rPr>
          <w:bCs/>
          <w:color w:val="000000"/>
          <w:szCs w:val="24"/>
          <w:highlight w:val="lightGray"/>
          <w:lang w:val="en-GB" w:eastAsia="en-GB"/>
        </w:rPr>
        <w:t>]</w:t>
      </w:r>
    </w:p>
    <w:p w14:paraId="5CD30372" w14:textId="77777777" w:rsidR="00962062" w:rsidRDefault="00962062" w:rsidP="00962062">
      <w:pPr>
        <w:ind w:hanging="33"/>
        <w:jc w:val="both"/>
        <w:rPr>
          <w:b/>
          <w:bCs/>
          <w:lang w:val="en-GB" w:eastAsia="en-GB"/>
        </w:rPr>
      </w:pPr>
    </w:p>
    <w:p w14:paraId="26382546" w14:textId="77777777" w:rsidR="00962062" w:rsidRDefault="00962062" w:rsidP="00962062">
      <w:pPr>
        <w:ind w:hanging="33"/>
        <w:jc w:val="both"/>
        <w:rPr>
          <w:b/>
          <w:bCs/>
          <w:lang w:val="en-GB" w:eastAsia="en-GB"/>
        </w:rPr>
      </w:pPr>
      <w:r w:rsidRPr="008B4952">
        <w:rPr>
          <w:b/>
          <w:bCs/>
          <w:lang w:val="en-GB" w:eastAsia="en-GB"/>
        </w:rPr>
        <w:t xml:space="preserve">Maximum no. of points for each tenderer is 100. Note: Only tenderers with average score of at least </w:t>
      </w:r>
      <w:r>
        <w:rPr>
          <w:b/>
          <w:bCs/>
          <w:lang w:val="en-GB" w:eastAsia="en-GB"/>
        </w:rPr>
        <w:t>75</w:t>
      </w:r>
      <w:r w:rsidRPr="008B4952">
        <w:rPr>
          <w:b/>
          <w:bCs/>
          <w:lang w:val="en-GB" w:eastAsia="en-GB"/>
        </w:rPr>
        <w:t xml:space="preserve"> points qualify for the financial evaluation</w:t>
      </w:r>
    </w:p>
    <w:p w14:paraId="52FAC7BE" w14:textId="77777777" w:rsidR="00962062" w:rsidRPr="005924C2" w:rsidRDefault="00962062" w:rsidP="00962062">
      <w:pPr>
        <w:ind w:hanging="33"/>
        <w:jc w:val="both"/>
        <w:rPr>
          <w:b/>
          <w:bCs/>
          <w:lang w:val="en-GB" w:eastAsia="en-GB"/>
        </w:rPr>
      </w:pPr>
    </w:p>
    <w:p w14:paraId="79CDB1A4" w14:textId="77777777" w:rsidR="00962062" w:rsidRPr="003B2E3A" w:rsidRDefault="00962062" w:rsidP="00962062">
      <w:pPr>
        <w:ind w:hanging="33"/>
        <w:jc w:val="both"/>
        <w:rPr>
          <w:b/>
          <w:bCs/>
          <w:szCs w:val="24"/>
          <w:lang w:val="en-GB" w:eastAsia="en-GB"/>
        </w:rPr>
      </w:pPr>
      <w:r w:rsidRPr="003B2E3A">
        <w:rPr>
          <w:b/>
          <w:bCs/>
          <w:szCs w:val="24"/>
          <w:lang w:val="en-GB" w:eastAsia="en-GB"/>
        </w:rPr>
        <w:t>Tenderer 1 :(</w:t>
      </w:r>
      <w:r w:rsidRPr="003B2E3A">
        <w:rPr>
          <w:bCs/>
          <w:i/>
          <w:szCs w:val="24"/>
          <w:highlight w:val="yellow"/>
          <w:lang w:val="en-GB" w:eastAsia="en-GB"/>
        </w:rPr>
        <w:t xml:space="preserve"> name of tenderer</w:t>
      </w:r>
      <w:r w:rsidRPr="003B2E3A">
        <w:rPr>
          <w:b/>
          <w:bCs/>
          <w:szCs w:val="24"/>
          <w:lang w:val="en-GB" w:eastAsia="en-GB"/>
        </w:rPr>
        <w:t>)</w:t>
      </w:r>
    </w:p>
    <w:p w14:paraId="6324D6D0" w14:textId="77777777" w:rsidR="00962062" w:rsidRPr="005924C2" w:rsidRDefault="00962062" w:rsidP="00962062">
      <w:pPr>
        <w:ind w:hanging="33"/>
        <w:jc w:val="both"/>
        <w:rPr>
          <w:b/>
          <w:bCs/>
          <w:lang w:val="en-GB" w:eastAsia="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6"/>
        <w:gridCol w:w="1928"/>
        <w:gridCol w:w="1824"/>
      </w:tblGrid>
      <w:tr w:rsidR="00962062" w:rsidRPr="005924C2" w14:paraId="39E9064F" w14:textId="77777777" w:rsidTr="00C807C0">
        <w:tc>
          <w:tcPr>
            <w:tcW w:w="5596" w:type="dxa"/>
          </w:tcPr>
          <w:p w14:paraId="1751DBAE" w14:textId="77777777" w:rsidR="00962062" w:rsidRPr="005924C2" w:rsidRDefault="00962062" w:rsidP="00C807C0">
            <w:pPr>
              <w:jc w:val="both"/>
              <w:rPr>
                <w:b/>
                <w:bCs/>
                <w:sz w:val="18"/>
                <w:szCs w:val="18"/>
                <w:lang w:val="en-GB" w:eastAsia="en-GB"/>
              </w:rPr>
            </w:pPr>
            <w:r w:rsidRPr="005924C2">
              <w:rPr>
                <w:b/>
                <w:bCs/>
                <w:sz w:val="18"/>
                <w:szCs w:val="18"/>
                <w:lang w:val="en-GB" w:eastAsia="en-GB"/>
              </w:rPr>
              <w:t>Evaluation criteria</w:t>
            </w:r>
          </w:p>
        </w:tc>
        <w:tc>
          <w:tcPr>
            <w:tcW w:w="1928" w:type="dxa"/>
          </w:tcPr>
          <w:p w14:paraId="3A656E30" w14:textId="77777777" w:rsidR="00962062" w:rsidRPr="005924C2" w:rsidRDefault="00962062" w:rsidP="00C807C0">
            <w:pPr>
              <w:jc w:val="both"/>
              <w:rPr>
                <w:b/>
                <w:bCs/>
                <w:sz w:val="18"/>
                <w:szCs w:val="18"/>
                <w:lang w:val="en-GB" w:eastAsia="en-GB"/>
              </w:rPr>
            </w:pPr>
            <w:r w:rsidRPr="005924C2">
              <w:rPr>
                <w:b/>
                <w:bCs/>
                <w:sz w:val="18"/>
                <w:szCs w:val="18"/>
                <w:lang w:val="en-GB" w:eastAsia="en-GB"/>
              </w:rPr>
              <w:t>Score</w:t>
            </w:r>
          </w:p>
        </w:tc>
        <w:tc>
          <w:tcPr>
            <w:tcW w:w="1824" w:type="dxa"/>
          </w:tcPr>
          <w:p w14:paraId="60410851" w14:textId="77777777" w:rsidR="00962062" w:rsidRPr="005924C2" w:rsidRDefault="00962062" w:rsidP="00C807C0">
            <w:pPr>
              <w:jc w:val="both"/>
              <w:rPr>
                <w:b/>
                <w:bCs/>
                <w:sz w:val="18"/>
                <w:szCs w:val="18"/>
                <w:lang w:val="en-GB" w:eastAsia="en-GB"/>
              </w:rPr>
            </w:pPr>
            <w:r>
              <w:rPr>
                <w:b/>
                <w:bCs/>
                <w:sz w:val="18"/>
                <w:szCs w:val="18"/>
                <w:lang w:val="en-GB" w:eastAsia="en-GB"/>
              </w:rPr>
              <w:t>Remarks</w:t>
            </w:r>
          </w:p>
        </w:tc>
      </w:tr>
      <w:tr w:rsidR="00962062" w:rsidRPr="005924C2" w14:paraId="60EBB000" w14:textId="77777777" w:rsidTr="00C807C0">
        <w:tc>
          <w:tcPr>
            <w:tcW w:w="5596" w:type="dxa"/>
          </w:tcPr>
          <w:p w14:paraId="3BA3DA58" w14:textId="77777777" w:rsidR="00962062" w:rsidRPr="005924C2" w:rsidRDefault="00962062" w:rsidP="00C807C0">
            <w:pPr>
              <w:jc w:val="both"/>
              <w:rPr>
                <w:sz w:val="18"/>
                <w:szCs w:val="18"/>
                <w:lang w:val="en-GB" w:eastAsia="en-GB"/>
              </w:rPr>
            </w:pPr>
            <w:r w:rsidRPr="005924C2">
              <w:rPr>
                <w:sz w:val="18"/>
                <w:szCs w:val="18"/>
                <w:lang w:val="en-GB" w:eastAsia="en-GB"/>
              </w:rPr>
              <w:t xml:space="preserve">Organization and methodology - </w:t>
            </w:r>
            <w:r w:rsidRPr="005924C2">
              <w:rPr>
                <w:i/>
                <w:iCs/>
                <w:sz w:val="18"/>
                <w:szCs w:val="18"/>
                <w:highlight w:val="yellow"/>
                <w:lang w:val="en-GB" w:eastAsia="en-GB"/>
              </w:rPr>
              <w:t xml:space="preserve">insert max </w:t>
            </w:r>
            <w:proofErr w:type="spellStart"/>
            <w:r w:rsidRPr="005924C2">
              <w:rPr>
                <w:i/>
                <w:iCs/>
                <w:sz w:val="18"/>
                <w:szCs w:val="18"/>
                <w:highlight w:val="yellow"/>
                <w:lang w:val="en-GB" w:eastAsia="en-GB"/>
              </w:rPr>
              <w:t>no.xx</w:t>
            </w:r>
            <w:proofErr w:type="spellEnd"/>
            <w:r w:rsidRPr="005924C2">
              <w:rPr>
                <w:i/>
                <w:iCs/>
                <w:sz w:val="18"/>
                <w:szCs w:val="18"/>
                <w:highlight w:val="yellow"/>
                <w:lang w:val="en-GB" w:eastAsia="en-GB"/>
              </w:rPr>
              <w:t xml:space="preserve"> of points, </w:t>
            </w:r>
            <w:r w:rsidRPr="005924C2">
              <w:rPr>
                <w:sz w:val="18"/>
                <w:szCs w:val="18"/>
                <w:lang w:val="en-GB" w:eastAsia="en-GB"/>
              </w:rPr>
              <w:t xml:space="preserve"> </w:t>
            </w:r>
          </w:p>
          <w:p w14:paraId="17FC2D0D" w14:textId="77777777" w:rsidR="00962062" w:rsidRPr="005924C2" w:rsidRDefault="00962062" w:rsidP="00C807C0">
            <w:pPr>
              <w:jc w:val="both"/>
              <w:rPr>
                <w:sz w:val="18"/>
                <w:szCs w:val="18"/>
                <w:lang w:val="en-GB" w:eastAsia="en-GB"/>
              </w:rPr>
            </w:pPr>
            <w:r w:rsidRPr="005924C2">
              <w:rPr>
                <w:sz w:val="18"/>
                <w:szCs w:val="18"/>
                <w:lang w:val="en-GB" w:eastAsia="en-GB"/>
              </w:rPr>
              <w:t>Proposed inputs -</w:t>
            </w:r>
            <w:r w:rsidRPr="005924C2">
              <w:rPr>
                <w:i/>
                <w:iCs/>
                <w:sz w:val="18"/>
                <w:szCs w:val="18"/>
                <w:highlight w:val="yellow"/>
                <w:lang w:val="en-GB" w:eastAsia="en-GB"/>
              </w:rPr>
              <w:t xml:space="preserve"> insert max no. xx of point</w:t>
            </w:r>
            <w:r w:rsidRPr="005924C2">
              <w:rPr>
                <w:i/>
                <w:iCs/>
                <w:sz w:val="18"/>
                <w:szCs w:val="18"/>
                <w:lang w:val="en-GB" w:eastAsia="en-GB"/>
              </w:rPr>
              <w:t xml:space="preserve">, </w:t>
            </w:r>
          </w:p>
          <w:p w14:paraId="4058FF59" w14:textId="77777777" w:rsidR="00962062" w:rsidRPr="005924C2" w:rsidRDefault="00962062" w:rsidP="00C807C0">
            <w:pPr>
              <w:jc w:val="both"/>
              <w:rPr>
                <w:sz w:val="18"/>
                <w:szCs w:val="18"/>
                <w:lang w:val="en-GB" w:eastAsia="en-GB"/>
              </w:rPr>
            </w:pPr>
            <w:r w:rsidRPr="005924C2">
              <w:rPr>
                <w:sz w:val="18"/>
                <w:szCs w:val="18"/>
                <w:lang w:val="en-GB" w:eastAsia="en-GB"/>
              </w:rPr>
              <w:t>Time frame-</w:t>
            </w:r>
            <w:r w:rsidRPr="005924C2">
              <w:rPr>
                <w:i/>
                <w:iCs/>
                <w:sz w:val="18"/>
                <w:szCs w:val="18"/>
                <w:lang w:val="en-GB" w:eastAsia="en-GB"/>
              </w:rPr>
              <w:t xml:space="preserve"> </w:t>
            </w:r>
            <w:r w:rsidRPr="005924C2">
              <w:rPr>
                <w:i/>
                <w:iCs/>
                <w:sz w:val="18"/>
                <w:szCs w:val="18"/>
                <w:highlight w:val="yellow"/>
                <w:lang w:val="en-GB" w:eastAsia="en-GB"/>
              </w:rPr>
              <w:t>insert max no. xx of point</w:t>
            </w:r>
          </w:p>
        </w:tc>
        <w:tc>
          <w:tcPr>
            <w:tcW w:w="1928" w:type="dxa"/>
          </w:tcPr>
          <w:p w14:paraId="3148D8F1" w14:textId="77777777" w:rsidR="00962062" w:rsidRPr="005924C2" w:rsidRDefault="00962062" w:rsidP="00C807C0">
            <w:pPr>
              <w:jc w:val="both"/>
              <w:rPr>
                <w:i/>
                <w:iCs/>
                <w:color w:val="365F91"/>
                <w:sz w:val="18"/>
                <w:szCs w:val="18"/>
                <w:lang w:val="en-GB" w:eastAsia="en-GB"/>
              </w:rPr>
            </w:pPr>
          </w:p>
        </w:tc>
        <w:tc>
          <w:tcPr>
            <w:tcW w:w="1824" w:type="dxa"/>
          </w:tcPr>
          <w:p w14:paraId="52B766B3" w14:textId="77777777" w:rsidR="00962062" w:rsidRPr="005924C2" w:rsidRDefault="00962062" w:rsidP="00C807C0">
            <w:pPr>
              <w:jc w:val="both"/>
              <w:rPr>
                <w:i/>
                <w:iCs/>
                <w:color w:val="365F91"/>
                <w:sz w:val="18"/>
                <w:szCs w:val="18"/>
                <w:lang w:val="en-GB" w:eastAsia="en-GB"/>
              </w:rPr>
            </w:pPr>
          </w:p>
        </w:tc>
      </w:tr>
      <w:tr w:rsidR="00962062" w:rsidRPr="005924C2" w14:paraId="729D336F" w14:textId="77777777" w:rsidTr="00C807C0">
        <w:tc>
          <w:tcPr>
            <w:tcW w:w="5596" w:type="dxa"/>
          </w:tcPr>
          <w:p w14:paraId="4CCBDB12" w14:textId="77777777" w:rsidR="00962062" w:rsidRPr="005924C2" w:rsidRDefault="00962062" w:rsidP="00C807C0">
            <w:pPr>
              <w:jc w:val="both"/>
              <w:rPr>
                <w:b/>
                <w:bCs/>
                <w:sz w:val="18"/>
                <w:szCs w:val="18"/>
                <w:lang w:val="en-GB" w:eastAsia="en-GB"/>
              </w:rPr>
            </w:pPr>
            <w:r w:rsidRPr="005924C2">
              <w:rPr>
                <w:b/>
                <w:bCs/>
                <w:sz w:val="18"/>
                <w:szCs w:val="18"/>
                <w:lang w:val="en-GB" w:eastAsia="en-GB"/>
              </w:rPr>
              <w:t>Total</w:t>
            </w:r>
          </w:p>
        </w:tc>
        <w:tc>
          <w:tcPr>
            <w:tcW w:w="1928" w:type="dxa"/>
          </w:tcPr>
          <w:p w14:paraId="43A03108" w14:textId="77777777" w:rsidR="00962062" w:rsidRPr="005924C2" w:rsidRDefault="00962062" w:rsidP="00C807C0">
            <w:pPr>
              <w:jc w:val="both"/>
              <w:rPr>
                <w:b/>
                <w:bCs/>
                <w:sz w:val="18"/>
                <w:szCs w:val="18"/>
                <w:lang w:val="en-GB" w:eastAsia="en-GB"/>
              </w:rPr>
            </w:pPr>
          </w:p>
        </w:tc>
        <w:tc>
          <w:tcPr>
            <w:tcW w:w="1824" w:type="dxa"/>
          </w:tcPr>
          <w:p w14:paraId="7385E488" w14:textId="77777777" w:rsidR="00962062" w:rsidRPr="005924C2" w:rsidRDefault="00962062" w:rsidP="00C807C0">
            <w:pPr>
              <w:jc w:val="both"/>
              <w:rPr>
                <w:b/>
                <w:bCs/>
                <w:sz w:val="18"/>
                <w:szCs w:val="18"/>
                <w:lang w:val="en-GB" w:eastAsia="en-GB"/>
              </w:rPr>
            </w:pPr>
          </w:p>
        </w:tc>
      </w:tr>
      <w:tr w:rsidR="00962062" w:rsidRPr="005924C2" w14:paraId="49657BCD" w14:textId="77777777" w:rsidTr="00C807C0">
        <w:tc>
          <w:tcPr>
            <w:tcW w:w="5596" w:type="dxa"/>
          </w:tcPr>
          <w:p w14:paraId="13CB173F" w14:textId="77777777" w:rsidR="00962062" w:rsidRPr="005924C2" w:rsidRDefault="00962062" w:rsidP="00C807C0">
            <w:pPr>
              <w:jc w:val="both"/>
              <w:rPr>
                <w:b/>
                <w:bCs/>
                <w:sz w:val="18"/>
                <w:szCs w:val="18"/>
                <w:lang w:val="en-GB" w:eastAsia="en-GB"/>
              </w:rPr>
            </w:pPr>
            <w:r w:rsidRPr="005924C2">
              <w:rPr>
                <w:b/>
                <w:bCs/>
                <w:sz w:val="18"/>
                <w:szCs w:val="18"/>
                <w:lang w:val="en-GB" w:eastAsia="en-GB"/>
              </w:rPr>
              <w:lastRenderedPageBreak/>
              <w:t xml:space="preserve">Average score (Mathematical average) </w:t>
            </w:r>
          </w:p>
        </w:tc>
        <w:tc>
          <w:tcPr>
            <w:tcW w:w="1928" w:type="dxa"/>
          </w:tcPr>
          <w:p w14:paraId="71479158" w14:textId="77777777" w:rsidR="00962062" w:rsidRPr="005924C2" w:rsidRDefault="00962062" w:rsidP="00C807C0">
            <w:pPr>
              <w:jc w:val="both"/>
              <w:rPr>
                <w:b/>
                <w:bCs/>
                <w:sz w:val="18"/>
                <w:szCs w:val="18"/>
                <w:lang w:val="en-GB" w:eastAsia="en-GB"/>
              </w:rPr>
            </w:pPr>
          </w:p>
        </w:tc>
        <w:tc>
          <w:tcPr>
            <w:tcW w:w="1824" w:type="dxa"/>
          </w:tcPr>
          <w:p w14:paraId="619FC56B" w14:textId="77777777" w:rsidR="00962062" w:rsidRPr="005924C2" w:rsidRDefault="00962062" w:rsidP="00C807C0">
            <w:pPr>
              <w:jc w:val="both"/>
              <w:rPr>
                <w:b/>
                <w:bCs/>
                <w:sz w:val="18"/>
                <w:szCs w:val="18"/>
                <w:lang w:val="en-GB" w:eastAsia="en-GB"/>
              </w:rPr>
            </w:pPr>
          </w:p>
        </w:tc>
      </w:tr>
      <w:tr w:rsidR="00962062" w:rsidRPr="005924C2" w14:paraId="0B50DC24" w14:textId="77777777" w:rsidTr="00C807C0">
        <w:tc>
          <w:tcPr>
            <w:tcW w:w="5596" w:type="dxa"/>
          </w:tcPr>
          <w:p w14:paraId="554B50D2" w14:textId="77777777" w:rsidR="00962062" w:rsidRPr="005924C2" w:rsidRDefault="00962062" w:rsidP="00C807C0">
            <w:pPr>
              <w:jc w:val="both"/>
              <w:rPr>
                <w:b/>
                <w:bCs/>
                <w:sz w:val="18"/>
                <w:szCs w:val="18"/>
                <w:lang w:val="en-GB" w:eastAsia="en-GB"/>
              </w:rPr>
            </w:pPr>
            <w:r w:rsidRPr="005924C2">
              <w:rPr>
                <w:b/>
                <w:bCs/>
                <w:sz w:val="18"/>
                <w:szCs w:val="18"/>
                <w:lang w:val="en-GB" w:eastAsia="en-GB"/>
              </w:rPr>
              <w:t>Technical score</w:t>
            </w:r>
            <w:r>
              <w:rPr>
                <w:rStyle w:val="Referinnotdesubsol"/>
                <w:b/>
                <w:bCs/>
                <w:sz w:val="18"/>
                <w:szCs w:val="18"/>
                <w:lang w:val="en-GB" w:eastAsia="en-GB"/>
              </w:rPr>
              <w:footnoteReference w:id="3"/>
            </w:r>
            <w:r w:rsidRPr="005924C2">
              <w:rPr>
                <w:b/>
                <w:bCs/>
                <w:sz w:val="18"/>
                <w:szCs w:val="18"/>
                <w:lang w:val="en-GB" w:eastAsia="en-GB"/>
              </w:rPr>
              <w:t>/ Eliminated</w:t>
            </w:r>
          </w:p>
        </w:tc>
        <w:tc>
          <w:tcPr>
            <w:tcW w:w="1928" w:type="dxa"/>
          </w:tcPr>
          <w:p w14:paraId="456870F7" w14:textId="77777777" w:rsidR="00962062" w:rsidRPr="005924C2" w:rsidRDefault="00962062" w:rsidP="00C807C0">
            <w:pPr>
              <w:jc w:val="both"/>
              <w:rPr>
                <w:b/>
                <w:bCs/>
                <w:sz w:val="18"/>
                <w:szCs w:val="18"/>
                <w:lang w:val="en-GB" w:eastAsia="en-GB"/>
              </w:rPr>
            </w:pPr>
          </w:p>
        </w:tc>
        <w:tc>
          <w:tcPr>
            <w:tcW w:w="1824" w:type="dxa"/>
          </w:tcPr>
          <w:p w14:paraId="52C2840E" w14:textId="77777777" w:rsidR="00962062" w:rsidRPr="005924C2" w:rsidRDefault="00962062" w:rsidP="00C807C0">
            <w:pPr>
              <w:jc w:val="both"/>
              <w:rPr>
                <w:b/>
                <w:bCs/>
                <w:sz w:val="18"/>
                <w:szCs w:val="18"/>
                <w:lang w:val="en-GB" w:eastAsia="en-GB"/>
              </w:rPr>
            </w:pPr>
          </w:p>
        </w:tc>
      </w:tr>
    </w:tbl>
    <w:p w14:paraId="3819F665" w14:textId="77777777" w:rsidR="00962062" w:rsidRPr="005924C2" w:rsidRDefault="00962062" w:rsidP="00962062">
      <w:pPr>
        <w:jc w:val="both"/>
        <w:rPr>
          <w:b/>
          <w:bCs/>
          <w:lang w:val="en-GB" w:eastAsia="en-GB"/>
        </w:rPr>
      </w:pPr>
    </w:p>
    <w:p w14:paraId="570E45B3" w14:textId="77777777" w:rsidR="00962062" w:rsidRPr="00046A7E" w:rsidRDefault="00962062" w:rsidP="00962062">
      <w:pPr>
        <w:ind w:hanging="33"/>
        <w:jc w:val="both"/>
        <w:rPr>
          <w:bCs/>
          <w:szCs w:val="24"/>
          <w:lang w:val="en-GB" w:eastAsia="en-GB"/>
        </w:rPr>
      </w:pPr>
      <w:r w:rsidRPr="003B2E3A">
        <w:rPr>
          <w:b/>
          <w:bCs/>
          <w:szCs w:val="24"/>
          <w:lang w:val="en-GB" w:eastAsia="en-GB"/>
        </w:rPr>
        <w:t>Tenderer 2: (</w:t>
      </w:r>
      <w:r w:rsidRPr="003B2E3A">
        <w:rPr>
          <w:bCs/>
          <w:i/>
          <w:szCs w:val="24"/>
          <w:highlight w:val="yellow"/>
          <w:lang w:val="en-GB" w:eastAsia="en-GB"/>
        </w:rPr>
        <w:t>name of tenderer</w:t>
      </w:r>
      <w:r w:rsidRPr="003B2E3A">
        <w:rPr>
          <w:b/>
          <w:bCs/>
          <w:szCs w:val="24"/>
          <w:lang w:val="en-GB" w:eastAsia="en-GB"/>
        </w:rPr>
        <w:t>)</w:t>
      </w:r>
      <w:r w:rsidRPr="00046A7E">
        <w:rPr>
          <w:b/>
          <w:bCs/>
          <w:szCs w:val="24"/>
          <w:vertAlign w:val="superscript"/>
          <w:lang w:val="en-GB" w:eastAsia="en-GB"/>
        </w:rPr>
        <w:t xml:space="preserve">* </w:t>
      </w:r>
      <w:r w:rsidRPr="00046A7E">
        <w:rPr>
          <w:bCs/>
          <w:szCs w:val="24"/>
          <w:vertAlign w:val="superscript"/>
          <w:lang w:val="en-GB" w:eastAsia="en-GB"/>
        </w:rPr>
        <w:t>add as many tables as tenderers</w:t>
      </w:r>
    </w:p>
    <w:p w14:paraId="5994C908" w14:textId="77777777" w:rsidR="00962062" w:rsidRPr="005924C2" w:rsidRDefault="00962062" w:rsidP="00962062">
      <w:pPr>
        <w:ind w:hanging="33"/>
        <w:jc w:val="both"/>
        <w:rPr>
          <w:b/>
          <w:bCs/>
          <w:lang w:val="en-GB" w:eastAsia="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6"/>
        <w:gridCol w:w="1928"/>
        <w:gridCol w:w="1824"/>
      </w:tblGrid>
      <w:tr w:rsidR="00962062" w:rsidRPr="005924C2" w14:paraId="7184FCEB" w14:textId="77777777" w:rsidTr="00C807C0">
        <w:trPr>
          <w:trHeight w:val="170"/>
        </w:trPr>
        <w:tc>
          <w:tcPr>
            <w:tcW w:w="5596" w:type="dxa"/>
          </w:tcPr>
          <w:p w14:paraId="3BF10C0D" w14:textId="77777777" w:rsidR="00962062" w:rsidRPr="005924C2" w:rsidRDefault="00962062" w:rsidP="00C807C0">
            <w:pPr>
              <w:jc w:val="both"/>
              <w:rPr>
                <w:b/>
                <w:bCs/>
                <w:sz w:val="18"/>
                <w:szCs w:val="18"/>
                <w:lang w:val="en-GB" w:eastAsia="en-GB"/>
              </w:rPr>
            </w:pPr>
            <w:r w:rsidRPr="005924C2">
              <w:rPr>
                <w:b/>
                <w:bCs/>
                <w:sz w:val="18"/>
                <w:szCs w:val="18"/>
                <w:lang w:val="en-GB" w:eastAsia="en-GB"/>
              </w:rPr>
              <w:t>Evaluation criteria</w:t>
            </w:r>
          </w:p>
        </w:tc>
        <w:tc>
          <w:tcPr>
            <w:tcW w:w="1928" w:type="dxa"/>
          </w:tcPr>
          <w:p w14:paraId="296827E4" w14:textId="77777777" w:rsidR="00962062" w:rsidRPr="005924C2" w:rsidRDefault="00962062" w:rsidP="00C807C0">
            <w:pPr>
              <w:jc w:val="both"/>
              <w:rPr>
                <w:b/>
                <w:bCs/>
                <w:sz w:val="18"/>
                <w:szCs w:val="18"/>
                <w:lang w:val="en-GB" w:eastAsia="en-GB"/>
              </w:rPr>
            </w:pPr>
            <w:r w:rsidRPr="005924C2">
              <w:rPr>
                <w:b/>
                <w:bCs/>
                <w:sz w:val="18"/>
                <w:szCs w:val="18"/>
                <w:lang w:val="en-GB" w:eastAsia="en-GB"/>
              </w:rPr>
              <w:t>Score</w:t>
            </w:r>
          </w:p>
        </w:tc>
        <w:tc>
          <w:tcPr>
            <w:tcW w:w="1824" w:type="dxa"/>
          </w:tcPr>
          <w:p w14:paraId="1BCF0F27" w14:textId="77777777" w:rsidR="00962062" w:rsidRPr="005924C2" w:rsidRDefault="00962062" w:rsidP="00C807C0">
            <w:pPr>
              <w:jc w:val="both"/>
              <w:rPr>
                <w:b/>
                <w:bCs/>
                <w:sz w:val="18"/>
                <w:szCs w:val="18"/>
                <w:lang w:val="en-GB" w:eastAsia="en-GB"/>
              </w:rPr>
            </w:pPr>
            <w:r>
              <w:rPr>
                <w:b/>
                <w:bCs/>
                <w:sz w:val="18"/>
                <w:szCs w:val="18"/>
                <w:lang w:val="en-GB" w:eastAsia="en-GB"/>
              </w:rPr>
              <w:t>Remarks</w:t>
            </w:r>
          </w:p>
        </w:tc>
      </w:tr>
      <w:tr w:rsidR="00962062" w:rsidRPr="005924C2" w14:paraId="6CBF5DF4" w14:textId="77777777" w:rsidTr="00C807C0">
        <w:tc>
          <w:tcPr>
            <w:tcW w:w="5596" w:type="dxa"/>
          </w:tcPr>
          <w:p w14:paraId="15E7B497" w14:textId="77777777" w:rsidR="00962062" w:rsidRPr="005924C2" w:rsidRDefault="00962062" w:rsidP="00C807C0">
            <w:pPr>
              <w:jc w:val="both"/>
              <w:rPr>
                <w:sz w:val="18"/>
                <w:szCs w:val="18"/>
                <w:lang w:val="en-GB" w:eastAsia="en-GB"/>
              </w:rPr>
            </w:pPr>
            <w:r w:rsidRPr="005924C2">
              <w:rPr>
                <w:sz w:val="18"/>
                <w:szCs w:val="18"/>
                <w:lang w:val="en-GB" w:eastAsia="en-GB"/>
              </w:rPr>
              <w:t xml:space="preserve">Organization and methodology - </w:t>
            </w:r>
            <w:r w:rsidRPr="005924C2">
              <w:rPr>
                <w:i/>
                <w:iCs/>
                <w:sz w:val="18"/>
                <w:szCs w:val="18"/>
                <w:highlight w:val="yellow"/>
                <w:lang w:val="en-GB" w:eastAsia="en-GB"/>
              </w:rPr>
              <w:t xml:space="preserve">insert max </w:t>
            </w:r>
            <w:proofErr w:type="spellStart"/>
            <w:r w:rsidRPr="005924C2">
              <w:rPr>
                <w:i/>
                <w:iCs/>
                <w:sz w:val="18"/>
                <w:szCs w:val="18"/>
                <w:highlight w:val="yellow"/>
                <w:lang w:val="en-GB" w:eastAsia="en-GB"/>
              </w:rPr>
              <w:t>no.xx</w:t>
            </w:r>
            <w:proofErr w:type="spellEnd"/>
            <w:r w:rsidRPr="005924C2">
              <w:rPr>
                <w:i/>
                <w:iCs/>
                <w:sz w:val="18"/>
                <w:szCs w:val="18"/>
                <w:highlight w:val="yellow"/>
                <w:lang w:val="en-GB" w:eastAsia="en-GB"/>
              </w:rPr>
              <w:t xml:space="preserve"> of points, </w:t>
            </w:r>
            <w:r w:rsidRPr="005924C2">
              <w:rPr>
                <w:sz w:val="18"/>
                <w:szCs w:val="18"/>
                <w:lang w:val="en-GB" w:eastAsia="en-GB"/>
              </w:rPr>
              <w:t xml:space="preserve"> </w:t>
            </w:r>
          </w:p>
          <w:p w14:paraId="7507CA03" w14:textId="77777777" w:rsidR="00962062" w:rsidRPr="005924C2" w:rsidRDefault="00962062" w:rsidP="00C807C0">
            <w:pPr>
              <w:jc w:val="both"/>
              <w:rPr>
                <w:sz w:val="18"/>
                <w:szCs w:val="18"/>
                <w:lang w:val="en-GB" w:eastAsia="en-GB"/>
              </w:rPr>
            </w:pPr>
            <w:r w:rsidRPr="005924C2">
              <w:rPr>
                <w:sz w:val="18"/>
                <w:szCs w:val="18"/>
                <w:lang w:val="en-GB" w:eastAsia="en-GB"/>
              </w:rPr>
              <w:t>Proposed inputs -</w:t>
            </w:r>
            <w:r w:rsidRPr="005924C2">
              <w:rPr>
                <w:i/>
                <w:iCs/>
                <w:sz w:val="18"/>
                <w:szCs w:val="18"/>
                <w:highlight w:val="yellow"/>
                <w:lang w:val="en-GB" w:eastAsia="en-GB"/>
              </w:rPr>
              <w:t xml:space="preserve"> insert max no. xx of point</w:t>
            </w:r>
            <w:r w:rsidRPr="005924C2">
              <w:rPr>
                <w:i/>
                <w:iCs/>
                <w:sz w:val="18"/>
                <w:szCs w:val="18"/>
                <w:lang w:val="en-GB" w:eastAsia="en-GB"/>
              </w:rPr>
              <w:t xml:space="preserve">, </w:t>
            </w:r>
          </w:p>
          <w:p w14:paraId="46DDC808" w14:textId="77777777" w:rsidR="00962062" w:rsidRPr="005924C2" w:rsidRDefault="00962062" w:rsidP="00C807C0">
            <w:pPr>
              <w:jc w:val="both"/>
              <w:rPr>
                <w:sz w:val="18"/>
                <w:szCs w:val="18"/>
                <w:lang w:val="en-GB" w:eastAsia="en-GB"/>
              </w:rPr>
            </w:pPr>
            <w:r w:rsidRPr="005924C2">
              <w:rPr>
                <w:sz w:val="18"/>
                <w:szCs w:val="18"/>
                <w:lang w:val="en-GB" w:eastAsia="en-GB"/>
              </w:rPr>
              <w:t>Time frame-</w:t>
            </w:r>
            <w:r w:rsidRPr="005924C2">
              <w:rPr>
                <w:i/>
                <w:iCs/>
                <w:sz w:val="18"/>
                <w:szCs w:val="18"/>
                <w:lang w:val="en-GB" w:eastAsia="en-GB"/>
              </w:rPr>
              <w:t xml:space="preserve"> </w:t>
            </w:r>
            <w:r w:rsidRPr="005924C2">
              <w:rPr>
                <w:i/>
                <w:iCs/>
                <w:sz w:val="18"/>
                <w:szCs w:val="18"/>
                <w:highlight w:val="yellow"/>
                <w:lang w:val="en-GB" w:eastAsia="en-GB"/>
              </w:rPr>
              <w:t>insert max no. xx of point</w:t>
            </w:r>
          </w:p>
        </w:tc>
        <w:tc>
          <w:tcPr>
            <w:tcW w:w="1928" w:type="dxa"/>
          </w:tcPr>
          <w:p w14:paraId="454FA6F5" w14:textId="77777777" w:rsidR="00962062" w:rsidRPr="005924C2" w:rsidRDefault="00962062" w:rsidP="00C807C0">
            <w:pPr>
              <w:jc w:val="both"/>
              <w:rPr>
                <w:sz w:val="18"/>
                <w:szCs w:val="18"/>
                <w:lang w:val="en-GB" w:eastAsia="en-GB"/>
              </w:rPr>
            </w:pPr>
          </w:p>
        </w:tc>
        <w:tc>
          <w:tcPr>
            <w:tcW w:w="1824" w:type="dxa"/>
          </w:tcPr>
          <w:p w14:paraId="1BC4ECDB" w14:textId="77777777" w:rsidR="00962062" w:rsidRPr="005924C2" w:rsidRDefault="00962062" w:rsidP="00C807C0">
            <w:pPr>
              <w:jc w:val="both"/>
              <w:rPr>
                <w:sz w:val="18"/>
                <w:szCs w:val="18"/>
                <w:lang w:val="en-GB" w:eastAsia="en-GB"/>
              </w:rPr>
            </w:pPr>
          </w:p>
        </w:tc>
      </w:tr>
      <w:tr w:rsidR="00962062" w:rsidRPr="005924C2" w14:paraId="57C7C27A" w14:textId="77777777" w:rsidTr="00C807C0">
        <w:tc>
          <w:tcPr>
            <w:tcW w:w="5596" w:type="dxa"/>
          </w:tcPr>
          <w:p w14:paraId="04845607" w14:textId="77777777" w:rsidR="00962062" w:rsidRPr="005924C2" w:rsidRDefault="00962062" w:rsidP="00C807C0">
            <w:pPr>
              <w:jc w:val="both"/>
              <w:rPr>
                <w:b/>
                <w:bCs/>
                <w:sz w:val="18"/>
                <w:szCs w:val="18"/>
                <w:lang w:val="en-GB" w:eastAsia="en-GB"/>
              </w:rPr>
            </w:pPr>
            <w:r w:rsidRPr="005924C2">
              <w:rPr>
                <w:b/>
                <w:bCs/>
                <w:sz w:val="18"/>
                <w:szCs w:val="18"/>
                <w:lang w:val="en-GB" w:eastAsia="en-GB"/>
              </w:rPr>
              <w:t>Total</w:t>
            </w:r>
          </w:p>
        </w:tc>
        <w:tc>
          <w:tcPr>
            <w:tcW w:w="1928" w:type="dxa"/>
          </w:tcPr>
          <w:p w14:paraId="63E4EBBC" w14:textId="77777777" w:rsidR="00962062" w:rsidRPr="005924C2" w:rsidRDefault="00962062" w:rsidP="00C807C0">
            <w:pPr>
              <w:jc w:val="both"/>
              <w:rPr>
                <w:b/>
                <w:bCs/>
                <w:sz w:val="18"/>
                <w:szCs w:val="18"/>
                <w:lang w:val="en-GB" w:eastAsia="en-GB"/>
              </w:rPr>
            </w:pPr>
          </w:p>
        </w:tc>
        <w:tc>
          <w:tcPr>
            <w:tcW w:w="1824" w:type="dxa"/>
          </w:tcPr>
          <w:p w14:paraId="6034770B" w14:textId="77777777" w:rsidR="00962062" w:rsidRPr="005924C2" w:rsidRDefault="00962062" w:rsidP="00C807C0">
            <w:pPr>
              <w:jc w:val="both"/>
              <w:rPr>
                <w:b/>
                <w:bCs/>
                <w:sz w:val="18"/>
                <w:szCs w:val="18"/>
                <w:lang w:val="en-GB" w:eastAsia="en-GB"/>
              </w:rPr>
            </w:pPr>
          </w:p>
        </w:tc>
      </w:tr>
      <w:tr w:rsidR="00962062" w:rsidRPr="005924C2" w14:paraId="2065C10C" w14:textId="77777777" w:rsidTr="00C807C0">
        <w:tc>
          <w:tcPr>
            <w:tcW w:w="5596" w:type="dxa"/>
          </w:tcPr>
          <w:p w14:paraId="257CA83A" w14:textId="77777777" w:rsidR="00962062" w:rsidRPr="005924C2" w:rsidRDefault="00962062" w:rsidP="00C807C0">
            <w:pPr>
              <w:jc w:val="both"/>
              <w:rPr>
                <w:b/>
                <w:bCs/>
                <w:sz w:val="18"/>
                <w:szCs w:val="18"/>
                <w:lang w:val="en-GB" w:eastAsia="en-GB"/>
              </w:rPr>
            </w:pPr>
            <w:r w:rsidRPr="005924C2">
              <w:rPr>
                <w:b/>
                <w:bCs/>
                <w:sz w:val="18"/>
                <w:szCs w:val="18"/>
                <w:lang w:val="en-GB" w:eastAsia="en-GB"/>
              </w:rPr>
              <w:t xml:space="preserve">Average score (Mathematical average) </w:t>
            </w:r>
          </w:p>
        </w:tc>
        <w:tc>
          <w:tcPr>
            <w:tcW w:w="1928" w:type="dxa"/>
          </w:tcPr>
          <w:p w14:paraId="3A4E6DBF" w14:textId="77777777" w:rsidR="00962062" w:rsidRPr="005924C2" w:rsidRDefault="00962062" w:rsidP="00C807C0">
            <w:pPr>
              <w:jc w:val="both"/>
              <w:rPr>
                <w:b/>
                <w:bCs/>
                <w:sz w:val="18"/>
                <w:szCs w:val="18"/>
                <w:lang w:val="en-GB" w:eastAsia="en-GB"/>
              </w:rPr>
            </w:pPr>
          </w:p>
        </w:tc>
        <w:tc>
          <w:tcPr>
            <w:tcW w:w="1824" w:type="dxa"/>
          </w:tcPr>
          <w:p w14:paraId="6DD50676" w14:textId="77777777" w:rsidR="00962062" w:rsidRPr="005924C2" w:rsidRDefault="00962062" w:rsidP="00C807C0">
            <w:pPr>
              <w:jc w:val="both"/>
              <w:rPr>
                <w:b/>
                <w:bCs/>
                <w:sz w:val="18"/>
                <w:szCs w:val="18"/>
                <w:lang w:val="en-GB" w:eastAsia="en-GB"/>
              </w:rPr>
            </w:pPr>
          </w:p>
        </w:tc>
      </w:tr>
      <w:tr w:rsidR="00962062" w:rsidRPr="005924C2" w14:paraId="3F01B498" w14:textId="77777777" w:rsidTr="00C807C0">
        <w:tc>
          <w:tcPr>
            <w:tcW w:w="5596" w:type="dxa"/>
          </w:tcPr>
          <w:p w14:paraId="7AABBDA7" w14:textId="77777777" w:rsidR="00962062" w:rsidRPr="005924C2" w:rsidRDefault="00962062" w:rsidP="00C807C0">
            <w:pPr>
              <w:jc w:val="both"/>
              <w:rPr>
                <w:b/>
                <w:bCs/>
                <w:sz w:val="18"/>
                <w:szCs w:val="18"/>
                <w:lang w:val="en-GB" w:eastAsia="en-GB"/>
              </w:rPr>
            </w:pPr>
            <w:r w:rsidRPr="005924C2">
              <w:rPr>
                <w:b/>
                <w:bCs/>
                <w:sz w:val="18"/>
                <w:szCs w:val="18"/>
                <w:lang w:val="en-GB" w:eastAsia="en-GB"/>
              </w:rPr>
              <w:t>Technical score / Eliminated</w:t>
            </w:r>
          </w:p>
        </w:tc>
        <w:tc>
          <w:tcPr>
            <w:tcW w:w="1928" w:type="dxa"/>
          </w:tcPr>
          <w:p w14:paraId="299796C5" w14:textId="77777777" w:rsidR="00962062" w:rsidRPr="005924C2" w:rsidRDefault="00962062" w:rsidP="00C807C0">
            <w:pPr>
              <w:jc w:val="both"/>
              <w:rPr>
                <w:b/>
                <w:bCs/>
                <w:sz w:val="18"/>
                <w:szCs w:val="18"/>
                <w:lang w:val="en-GB" w:eastAsia="en-GB"/>
              </w:rPr>
            </w:pPr>
          </w:p>
        </w:tc>
        <w:tc>
          <w:tcPr>
            <w:tcW w:w="1824" w:type="dxa"/>
          </w:tcPr>
          <w:p w14:paraId="377FDB02" w14:textId="77777777" w:rsidR="00962062" w:rsidRPr="005924C2" w:rsidRDefault="00962062" w:rsidP="00C807C0">
            <w:pPr>
              <w:jc w:val="both"/>
              <w:rPr>
                <w:b/>
                <w:bCs/>
                <w:sz w:val="18"/>
                <w:szCs w:val="18"/>
                <w:lang w:val="en-GB" w:eastAsia="en-GB"/>
              </w:rPr>
            </w:pPr>
          </w:p>
        </w:tc>
      </w:tr>
    </w:tbl>
    <w:p w14:paraId="3F79EF07" w14:textId="77777777" w:rsidR="00962062" w:rsidRPr="003B2E3A" w:rsidRDefault="00962062" w:rsidP="00962062">
      <w:pPr>
        <w:jc w:val="both"/>
        <w:rPr>
          <w:b/>
          <w:bCs/>
          <w:szCs w:val="24"/>
          <w:lang w:val="en-GB" w:eastAsia="en-GB"/>
        </w:rPr>
      </w:pPr>
    </w:p>
    <w:p w14:paraId="43D3C825" w14:textId="77777777" w:rsidR="00962062" w:rsidRDefault="00962062" w:rsidP="00962062">
      <w:pPr>
        <w:jc w:val="both"/>
        <w:rPr>
          <w:b/>
          <w:bCs/>
          <w:szCs w:val="24"/>
          <w:lang w:val="en-GB" w:eastAsia="en-GB"/>
        </w:rPr>
      </w:pPr>
    </w:p>
    <w:p w14:paraId="2EB1FCCC" w14:textId="77777777" w:rsidR="00962062" w:rsidRPr="003B2E3A" w:rsidRDefault="00962062" w:rsidP="00962062">
      <w:pPr>
        <w:jc w:val="both"/>
        <w:rPr>
          <w:b/>
          <w:bCs/>
          <w:szCs w:val="24"/>
          <w:lang w:val="en-GB" w:eastAsia="en-GB"/>
        </w:rPr>
      </w:pPr>
    </w:p>
    <w:p w14:paraId="7D3BF147" w14:textId="77777777" w:rsidR="00962062" w:rsidRDefault="00962062" w:rsidP="00962062">
      <w:pPr>
        <w:numPr>
          <w:ilvl w:val="0"/>
          <w:numId w:val="8"/>
        </w:numPr>
        <w:spacing w:after="0" w:line="240" w:lineRule="auto"/>
        <w:jc w:val="both"/>
        <w:rPr>
          <w:b/>
          <w:bCs/>
          <w:lang w:val="en-GB" w:eastAsia="en-GB"/>
        </w:rPr>
      </w:pPr>
      <w:r w:rsidRPr="003B2E3A">
        <w:rPr>
          <w:b/>
          <w:bCs/>
          <w:szCs w:val="24"/>
          <w:lang w:val="en-GB" w:eastAsia="en-GB"/>
        </w:rPr>
        <w:t>Financial evaluation</w:t>
      </w:r>
    </w:p>
    <w:p w14:paraId="7FA42275" w14:textId="77777777" w:rsidR="00962062" w:rsidRPr="005924C2" w:rsidRDefault="00962062" w:rsidP="00962062">
      <w:pPr>
        <w:ind w:left="720"/>
        <w:jc w:val="both"/>
        <w:rPr>
          <w:b/>
          <w:bCs/>
          <w:lang w:val="en-GB" w:eastAsia="en-GB"/>
        </w:rPr>
      </w:pPr>
    </w:p>
    <w:tbl>
      <w:tblPr>
        <w:tblW w:w="9253"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984"/>
        <w:gridCol w:w="1966"/>
        <w:gridCol w:w="1980"/>
        <w:gridCol w:w="1299"/>
      </w:tblGrid>
      <w:tr w:rsidR="00962062" w:rsidRPr="005924C2" w14:paraId="3C737D76" w14:textId="77777777" w:rsidTr="00C807C0">
        <w:trPr>
          <w:cantSplit/>
          <w:tblHeader/>
          <w:jc w:val="center"/>
        </w:trPr>
        <w:tc>
          <w:tcPr>
            <w:tcW w:w="1024" w:type="dxa"/>
            <w:shd w:val="pct10" w:color="auto" w:fill="FFFFFF"/>
            <w:vAlign w:val="center"/>
          </w:tcPr>
          <w:p w14:paraId="56CAD179"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Tender envelope number</w:t>
            </w:r>
          </w:p>
        </w:tc>
        <w:tc>
          <w:tcPr>
            <w:tcW w:w="2984" w:type="dxa"/>
            <w:shd w:val="pct10" w:color="auto" w:fill="FFFFFF"/>
            <w:vAlign w:val="center"/>
          </w:tcPr>
          <w:p w14:paraId="3DD2E93F"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Tenderer name</w:t>
            </w:r>
          </w:p>
        </w:tc>
        <w:tc>
          <w:tcPr>
            <w:tcW w:w="1966" w:type="dxa"/>
            <w:shd w:val="pct10" w:color="auto" w:fill="FFFFFF"/>
            <w:vAlign w:val="center"/>
          </w:tcPr>
          <w:p w14:paraId="5F4AEB01" w14:textId="77777777" w:rsidR="00962062" w:rsidRPr="005924C2" w:rsidRDefault="00962062" w:rsidP="00C807C0">
            <w:pPr>
              <w:keepNext/>
              <w:spacing w:before="120" w:after="120"/>
              <w:jc w:val="center"/>
              <w:rPr>
                <w:b/>
                <w:bCs/>
                <w:sz w:val="18"/>
                <w:szCs w:val="18"/>
                <w:lang w:val="en-GB" w:eastAsia="en-GB"/>
              </w:rPr>
            </w:pPr>
            <w:r>
              <w:rPr>
                <w:b/>
                <w:bCs/>
                <w:sz w:val="18"/>
                <w:szCs w:val="18"/>
                <w:lang w:val="en-GB" w:eastAsia="en-GB"/>
              </w:rPr>
              <w:t>Financial offer (NC</w:t>
            </w:r>
            <w:r w:rsidRPr="005924C2">
              <w:rPr>
                <w:b/>
                <w:bCs/>
                <w:sz w:val="18"/>
                <w:szCs w:val="18"/>
                <w:lang w:val="en-GB" w:eastAsia="en-GB"/>
              </w:rPr>
              <w:t>/EUR)</w:t>
            </w:r>
          </w:p>
        </w:tc>
        <w:tc>
          <w:tcPr>
            <w:tcW w:w="1980" w:type="dxa"/>
            <w:shd w:val="pct10" w:color="auto" w:fill="FFFFFF"/>
          </w:tcPr>
          <w:p w14:paraId="58266C63"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The financial offer is within the available budget?</w:t>
            </w:r>
          </w:p>
        </w:tc>
        <w:tc>
          <w:tcPr>
            <w:tcW w:w="1299" w:type="dxa"/>
            <w:shd w:val="pct10" w:color="auto" w:fill="FFFFFF"/>
            <w:vAlign w:val="center"/>
          </w:tcPr>
          <w:p w14:paraId="551908CD"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Financial score</w:t>
            </w:r>
            <w:r w:rsidRPr="005924C2">
              <w:rPr>
                <w:b/>
                <w:bCs/>
                <w:sz w:val="18"/>
                <w:szCs w:val="18"/>
                <w:vertAlign w:val="superscript"/>
                <w:lang w:val="en-GB" w:eastAsia="en-GB"/>
              </w:rPr>
              <w:footnoteReference w:id="4"/>
            </w:r>
            <w:r w:rsidRPr="005924C2">
              <w:rPr>
                <w:b/>
                <w:bCs/>
                <w:sz w:val="18"/>
                <w:szCs w:val="18"/>
                <w:lang w:val="en-GB" w:eastAsia="en-GB"/>
              </w:rPr>
              <w:t xml:space="preserve"> / Eliminated</w:t>
            </w:r>
          </w:p>
        </w:tc>
      </w:tr>
      <w:tr w:rsidR="00962062" w:rsidRPr="005924C2" w14:paraId="3FFF547A" w14:textId="77777777" w:rsidTr="00C807C0">
        <w:trPr>
          <w:cantSplit/>
          <w:jc w:val="center"/>
        </w:trPr>
        <w:tc>
          <w:tcPr>
            <w:tcW w:w="1024" w:type="dxa"/>
            <w:vAlign w:val="center"/>
          </w:tcPr>
          <w:p w14:paraId="35A0DB4E" w14:textId="77777777" w:rsidR="00962062" w:rsidRPr="005924C2" w:rsidRDefault="00962062" w:rsidP="00C807C0">
            <w:pPr>
              <w:keepNext/>
              <w:spacing w:before="120" w:after="120"/>
              <w:jc w:val="both"/>
              <w:rPr>
                <w:b/>
                <w:bCs/>
                <w:sz w:val="18"/>
                <w:szCs w:val="18"/>
                <w:lang w:val="en-GB" w:eastAsia="en-GB"/>
              </w:rPr>
            </w:pPr>
            <w:r>
              <w:rPr>
                <w:b/>
                <w:bCs/>
                <w:sz w:val="18"/>
                <w:szCs w:val="18"/>
                <w:lang w:val="en-GB" w:eastAsia="en-GB"/>
              </w:rPr>
              <w:t>1</w:t>
            </w:r>
          </w:p>
        </w:tc>
        <w:tc>
          <w:tcPr>
            <w:tcW w:w="2984" w:type="dxa"/>
            <w:vAlign w:val="center"/>
          </w:tcPr>
          <w:p w14:paraId="770A0517" w14:textId="77777777" w:rsidR="00962062" w:rsidRPr="005924C2" w:rsidRDefault="00962062" w:rsidP="00C807C0">
            <w:pPr>
              <w:keepNext/>
              <w:spacing w:before="120" w:after="120"/>
              <w:jc w:val="both"/>
              <w:rPr>
                <w:sz w:val="18"/>
                <w:szCs w:val="18"/>
                <w:lang w:val="en-GB" w:eastAsia="en-GB"/>
              </w:rPr>
            </w:pPr>
          </w:p>
        </w:tc>
        <w:tc>
          <w:tcPr>
            <w:tcW w:w="1966" w:type="dxa"/>
            <w:vAlign w:val="center"/>
          </w:tcPr>
          <w:p w14:paraId="567247AE" w14:textId="77777777" w:rsidR="00962062" w:rsidRPr="005924C2" w:rsidRDefault="00962062" w:rsidP="00C807C0">
            <w:pPr>
              <w:keepNext/>
              <w:spacing w:before="120" w:after="120"/>
              <w:jc w:val="both"/>
              <w:rPr>
                <w:sz w:val="18"/>
                <w:szCs w:val="18"/>
                <w:lang w:val="en-GB" w:eastAsia="en-GB"/>
              </w:rPr>
            </w:pPr>
          </w:p>
        </w:tc>
        <w:tc>
          <w:tcPr>
            <w:tcW w:w="1980" w:type="dxa"/>
          </w:tcPr>
          <w:p w14:paraId="7934AFA8" w14:textId="77777777" w:rsidR="00962062" w:rsidRPr="005924C2" w:rsidRDefault="00962062" w:rsidP="00C807C0">
            <w:pPr>
              <w:keepNext/>
              <w:spacing w:before="120" w:after="120"/>
              <w:jc w:val="both"/>
              <w:rPr>
                <w:sz w:val="18"/>
                <w:szCs w:val="18"/>
                <w:lang w:val="en-GB" w:eastAsia="en-GB"/>
              </w:rPr>
            </w:pPr>
          </w:p>
        </w:tc>
        <w:tc>
          <w:tcPr>
            <w:tcW w:w="1299" w:type="dxa"/>
            <w:vAlign w:val="center"/>
          </w:tcPr>
          <w:p w14:paraId="7543AAE0" w14:textId="77777777" w:rsidR="00962062" w:rsidRPr="005924C2" w:rsidRDefault="00962062" w:rsidP="00C807C0">
            <w:pPr>
              <w:keepNext/>
              <w:spacing w:before="120" w:after="120"/>
              <w:jc w:val="both"/>
              <w:rPr>
                <w:sz w:val="18"/>
                <w:szCs w:val="18"/>
                <w:lang w:val="en-GB" w:eastAsia="en-GB"/>
              </w:rPr>
            </w:pPr>
          </w:p>
        </w:tc>
      </w:tr>
      <w:tr w:rsidR="00962062" w:rsidRPr="005924C2" w14:paraId="4AA8628B" w14:textId="77777777" w:rsidTr="00C807C0">
        <w:trPr>
          <w:cantSplit/>
          <w:jc w:val="center"/>
        </w:trPr>
        <w:tc>
          <w:tcPr>
            <w:tcW w:w="1024" w:type="dxa"/>
            <w:vAlign w:val="center"/>
          </w:tcPr>
          <w:p w14:paraId="4158A4F6" w14:textId="77777777" w:rsidR="00962062" w:rsidRPr="005924C2" w:rsidRDefault="00962062" w:rsidP="00C807C0">
            <w:pPr>
              <w:keepNext/>
              <w:spacing w:before="120" w:after="120"/>
              <w:jc w:val="both"/>
              <w:rPr>
                <w:b/>
                <w:bCs/>
                <w:sz w:val="18"/>
                <w:szCs w:val="18"/>
                <w:lang w:val="en-GB" w:eastAsia="en-GB"/>
              </w:rPr>
            </w:pPr>
            <w:r>
              <w:rPr>
                <w:b/>
                <w:bCs/>
                <w:sz w:val="18"/>
                <w:szCs w:val="18"/>
                <w:lang w:val="en-GB" w:eastAsia="en-GB"/>
              </w:rPr>
              <w:t>2</w:t>
            </w:r>
          </w:p>
        </w:tc>
        <w:tc>
          <w:tcPr>
            <w:tcW w:w="2984" w:type="dxa"/>
            <w:vAlign w:val="center"/>
          </w:tcPr>
          <w:p w14:paraId="00BD46A4" w14:textId="77777777" w:rsidR="00962062" w:rsidRPr="005924C2" w:rsidRDefault="00962062" w:rsidP="00C807C0">
            <w:pPr>
              <w:keepNext/>
              <w:spacing w:before="120" w:after="120"/>
              <w:jc w:val="both"/>
              <w:rPr>
                <w:sz w:val="18"/>
                <w:szCs w:val="18"/>
                <w:lang w:val="en-GB" w:eastAsia="en-GB"/>
              </w:rPr>
            </w:pPr>
          </w:p>
        </w:tc>
        <w:tc>
          <w:tcPr>
            <w:tcW w:w="1966" w:type="dxa"/>
            <w:vAlign w:val="center"/>
          </w:tcPr>
          <w:p w14:paraId="784BA9D0" w14:textId="77777777" w:rsidR="00962062" w:rsidRPr="005924C2" w:rsidRDefault="00962062" w:rsidP="00C807C0">
            <w:pPr>
              <w:keepNext/>
              <w:spacing w:before="120" w:after="120"/>
              <w:jc w:val="both"/>
              <w:rPr>
                <w:sz w:val="18"/>
                <w:szCs w:val="18"/>
                <w:lang w:val="en-GB" w:eastAsia="en-GB"/>
              </w:rPr>
            </w:pPr>
          </w:p>
        </w:tc>
        <w:tc>
          <w:tcPr>
            <w:tcW w:w="1980" w:type="dxa"/>
          </w:tcPr>
          <w:p w14:paraId="09BE7F29" w14:textId="77777777" w:rsidR="00962062" w:rsidRPr="005924C2" w:rsidRDefault="00962062" w:rsidP="00C807C0">
            <w:pPr>
              <w:keepNext/>
              <w:spacing w:before="120" w:after="120"/>
              <w:jc w:val="both"/>
              <w:rPr>
                <w:sz w:val="18"/>
                <w:szCs w:val="18"/>
                <w:lang w:val="en-GB" w:eastAsia="en-GB"/>
              </w:rPr>
            </w:pPr>
          </w:p>
        </w:tc>
        <w:tc>
          <w:tcPr>
            <w:tcW w:w="1299" w:type="dxa"/>
            <w:vAlign w:val="center"/>
          </w:tcPr>
          <w:p w14:paraId="6C210ACE" w14:textId="77777777" w:rsidR="00962062" w:rsidRPr="005924C2" w:rsidRDefault="00962062" w:rsidP="00C807C0">
            <w:pPr>
              <w:keepNext/>
              <w:spacing w:before="120" w:after="120"/>
              <w:jc w:val="both"/>
              <w:rPr>
                <w:sz w:val="18"/>
                <w:szCs w:val="18"/>
                <w:lang w:val="en-GB" w:eastAsia="en-GB"/>
              </w:rPr>
            </w:pPr>
          </w:p>
        </w:tc>
      </w:tr>
      <w:tr w:rsidR="00962062" w:rsidRPr="005924C2" w14:paraId="36C65FCB" w14:textId="77777777" w:rsidTr="00C807C0">
        <w:trPr>
          <w:cantSplit/>
          <w:jc w:val="center"/>
        </w:trPr>
        <w:tc>
          <w:tcPr>
            <w:tcW w:w="1024" w:type="dxa"/>
            <w:vAlign w:val="center"/>
          </w:tcPr>
          <w:p w14:paraId="38D942F1" w14:textId="77777777" w:rsidR="00962062" w:rsidRPr="005924C2" w:rsidRDefault="00962062" w:rsidP="00C807C0">
            <w:pPr>
              <w:keepNext/>
              <w:spacing w:before="120" w:after="120"/>
              <w:jc w:val="both"/>
              <w:rPr>
                <w:b/>
                <w:bCs/>
                <w:sz w:val="18"/>
                <w:szCs w:val="18"/>
                <w:lang w:val="en-GB" w:eastAsia="en-GB"/>
              </w:rPr>
            </w:pPr>
            <w:r>
              <w:rPr>
                <w:b/>
                <w:bCs/>
                <w:sz w:val="18"/>
                <w:szCs w:val="18"/>
                <w:lang w:val="en-GB" w:eastAsia="en-GB"/>
              </w:rPr>
              <w:t>…</w:t>
            </w:r>
          </w:p>
        </w:tc>
        <w:tc>
          <w:tcPr>
            <w:tcW w:w="2984" w:type="dxa"/>
            <w:vAlign w:val="center"/>
          </w:tcPr>
          <w:p w14:paraId="01E9E63B" w14:textId="77777777" w:rsidR="00962062" w:rsidRPr="005924C2" w:rsidRDefault="00962062" w:rsidP="00C807C0">
            <w:pPr>
              <w:keepNext/>
              <w:spacing w:before="120" w:after="120"/>
              <w:jc w:val="both"/>
              <w:rPr>
                <w:sz w:val="18"/>
                <w:szCs w:val="18"/>
                <w:lang w:val="en-GB" w:eastAsia="en-GB"/>
              </w:rPr>
            </w:pPr>
          </w:p>
        </w:tc>
        <w:tc>
          <w:tcPr>
            <w:tcW w:w="1966" w:type="dxa"/>
            <w:vAlign w:val="center"/>
          </w:tcPr>
          <w:p w14:paraId="05320E46" w14:textId="77777777" w:rsidR="00962062" w:rsidRPr="005924C2" w:rsidRDefault="00962062" w:rsidP="00C807C0">
            <w:pPr>
              <w:keepNext/>
              <w:spacing w:before="120" w:after="120"/>
              <w:jc w:val="both"/>
              <w:rPr>
                <w:sz w:val="18"/>
                <w:szCs w:val="18"/>
                <w:lang w:val="en-GB" w:eastAsia="en-GB"/>
              </w:rPr>
            </w:pPr>
          </w:p>
        </w:tc>
        <w:tc>
          <w:tcPr>
            <w:tcW w:w="1980" w:type="dxa"/>
          </w:tcPr>
          <w:p w14:paraId="6C5A46AE" w14:textId="77777777" w:rsidR="00962062" w:rsidRPr="005924C2" w:rsidRDefault="00962062" w:rsidP="00C807C0">
            <w:pPr>
              <w:keepNext/>
              <w:spacing w:before="120" w:after="120"/>
              <w:jc w:val="both"/>
              <w:rPr>
                <w:sz w:val="18"/>
                <w:szCs w:val="18"/>
                <w:lang w:val="en-GB" w:eastAsia="en-GB"/>
              </w:rPr>
            </w:pPr>
          </w:p>
        </w:tc>
        <w:tc>
          <w:tcPr>
            <w:tcW w:w="1299" w:type="dxa"/>
            <w:vAlign w:val="center"/>
          </w:tcPr>
          <w:p w14:paraId="5E567B55" w14:textId="77777777" w:rsidR="00962062" w:rsidRPr="005924C2" w:rsidRDefault="00962062" w:rsidP="00C807C0">
            <w:pPr>
              <w:keepNext/>
              <w:spacing w:before="120" w:after="120"/>
              <w:jc w:val="both"/>
              <w:rPr>
                <w:sz w:val="18"/>
                <w:szCs w:val="18"/>
                <w:lang w:val="en-GB" w:eastAsia="en-GB"/>
              </w:rPr>
            </w:pPr>
          </w:p>
        </w:tc>
      </w:tr>
    </w:tbl>
    <w:p w14:paraId="7355C882" w14:textId="77777777" w:rsidR="00962062" w:rsidRPr="005924C2" w:rsidRDefault="00962062" w:rsidP="00962062">
      <w:pPr>
        <w:jc w:val="both"/>
        <w:rPr>
          <w:lang w:val="en-GB" w:eastAsia="en-GB"/>
        </w:rPr>
      </w:pPr>
    </w:p>
    <w:p w14:paraId="3CFA144B" w14:textId="77777777" w:rsidR="00962062" w:rsidRDefault="00962062" w:rsidP="00962062">
      <w:pPr>
        <w:jc w:val="both"/>
        <w:rPr>
          <w:lang w:val="en-GB" w:eastAsia="en-GB"/>
        </w:rPr>
      </w:pPr>
    </w:p>
    <w:p w14:paraId="60E95ED4" w14:textId="77777777" w:rsidR="00962062" w:rsidRDefault="00962062" w:rsidP="00962062">
      <w:pPr>
        <w:jc w:val="both"/>
        <w:rPr>
          <w:lang w:val="en-GB" w:eastAsia="en-GB"/>
        </w:rPr>
      </w:pPr>
    </w:p>
    <w:p w14:paraId="73E7E632" w14:textId="77777777" w:rsidR="00962062" w:rsidRDefault="00962062" w:rsidP="00962062">
      <w:pPr>
        <w:jc w:val="both"/>
        <w:rPr>
          <w:lang w:val="en-GB" w:eastAsia="en-GB"/>
        </w:rPr>
      </w:pPr>
    </w:p>
    <w:p w14:paraId="2276FDAF" w14:textId="77777777" w:rsidR="00962062" w:rsidRPr="003B2E3A" w:rsidRDefault="00962062" w:rsidP="00962062">
      <w:pPr>
        <w:numPr>
          <w:ilvl w:val="0"/>
          <w:numId w:val="8"/>
        </w:numPr>
        <w:spacing w:after="0" w:line="240" w:lineRule="auto"/>
        <w:jc w:val="both"/>
        <w:rPr>
          <w:b/>
          <w:bCs/>
          <w:szCs w:val="24"/>
          <w:lang w:val="en-GB" w:eastAsia="en-GB"/>
        </w:rPr>
      </w:pPr>
      <w:r w:rsidRPr="003B2E3A">
        <w:rPr>
          <w:b/>
          <w:bCs/>
          <w:szCs w:val="24"/>
          <w:lang w:val="en-GB" w:eastAsia="en-GB"/>
        </w:rPr>
        <w:t>Final score</w:t>
      </w:r>
    </w:p>
    <w:p w14:paraId="49EEDD3E" w14:textId="77777777" w:rsidR="00962062" w:rsidRPr="005924C2" w:rsidRDefault="00962062" w:rsidP="00962062">
      <w:pPr>
        <w:ind w:hanging="33"/>
        <w:jc w:val="both"/>
        <w:rPr>
          <w:lang w:val="en-GB" w:eastAsia="en-GB"/>
        </w:rPr>
      </w:pPr>
    </w:p>
    <w:tbl>
      <w:tblPr>
        <w:tblW w:w="9315"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2160"/>
        <w:gridCol w:w="1530"/>
        <w:gridCol w:w="1350"/>
        <w:gridCol w:w="1980"/>
        <w:gridCol w:w="1340"/>
      </w:tblGrid>
      <w:tr w:rsidR="00962062" w:rsidRPr="005924C2" w14:paraId="66976F75" w14:textId="77777777" w:rsidTr="00C807C0">
        <w:trPr>
          <w:cantSplit/>
          <w:trHeight w:val="890"/>
          <w:tblHeader/>
          <w:jc w:val="center"/>
        </w:trPr>
        <w:tc>
          <w:tcPr>
            <w:tcW w:w="955" w:type="dxa"/>
            <w:shd w:val="pct10" w:color="auto" w:fill="FFFFFF"/>
            <w:vAlign w:val="center"/>
          </w:tcPr>
          <w:p w14:paraId="6BAA75FA"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Tender envelope number</w:t>
            </w:r>
          </w:p>
        </w:tc>
        <w:tc>
          <w:tcPr>
            <w:tcW w:w="2160" w:type="dxa"/>
            <w:shd w:val="pct10" w:color="auto" w:fill="FFFFFF"/>
            <w:vAlign w:val="center"/>
          </w:tcPr>
          <w:p w14:paraId="057CEB97"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Tenderer name</w:t>
            </w:r>
          </w:p>
        </w:tc>
        <w:tc>
          <w:tcPr>
            <w:tcW w:w="1530" w:type="dxa"/>
            <w:shd w:val="pct10" w:color="auto" w:fill="FFFFFF"/>
            <w:vAlign w:val="center"/>
          </w:tcPr>
          <w:p w14:paraId="2466A566"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Technical score</w:t>
            </w:r>
          </w:p>
        </w:tc>
        <w:tc>
          <w:tcPr>
            <w:tcW w:w="1350" w:type="dxa"/>
            <w:shd w:val="pct10" w:color="auto" w:fill="FFFFFF"/>
            <w:vAlign w:val="center"/>
          </w:tcPr>
          <w:p w14:paraId="10E3ED9C"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Financial score</w:t>
            </w:r>
          </w:p>
        </w:tc>
        <w:tc>
          <w:tcPr>
            <w:tcW w:w="1980" w:type="dxa"/>
            <w:shd w:val="pct10" w:color="auto" w:fill="FFFFFF"/>
            <w:vAlign w:val="center"/>
          </w:tcPr>
          <w:p w14:paraId="131F2BF4"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FINAL SCORE*</w:t>
            </w:r>
          </w:p>
        </w:tc>
        <w:tc>
          <w:tcPr>
            <w:tcW w:w="1340" w:type="dxa"/>
            <w:shd w:val="pct10" w:color="auto" w:fill="FFFFFF"/>
            <w:vAlign w:val="center"/>
          </w:tcPr>
          <w:p w14:paraId="2DE5DE8C" w14:textId="77777777" w:rsidR="00962062" w:rsidRPr="005924C2" w:rsidRDefault="00962062" w:rsidP="00C807C0">
            <w:pPr>
              <w:keepNext/>
              <w:spacing w:before="120" w:after="120"/>
              <w:jc w:val="center"/>
              <w:rPr>
                <w:b/>
                <w:bCs/>
                <w:sz w:val="18"/>
                <w:szCs w:val="18"/>
                <w:lang w:val="en-GB" w:eastAsia="en-GB"/>
              </w:rPr>
            </w:pPr>
            <w:r w:rsidRPr="005924C2">
              <w:rPr>
                <w:b/>
                <w:bCs/>
                <w:sz w:val="18"/>
                <w:szCs w:val="18"/>
                <w:lang w:val="en-GB" w:eastAsia="en-GB"/>
              </w:rPr>
              <w:t>RANKING</w:t>
            </w:r>
          </w:p>
        </w:tc>
      </w:tr>
      <w:tr w:rsidR="00962062" w:rsidRPr="005924C2" w14:paraId="0C8B28A1" w14:textId="77777777" w:rsidTr="00C807C0">
        <w:trPr>
          <w:cantSplit/>
          <w:jc w:val="center"/>
        </w:trPr>
        <w:tc>
          <w:tcPr>
            <w:tcW w:w="955" w:type="dxa"/>
            <w:vAlign w:val="center"/>
          </w:tcPr>
          <w:p w14:paraId="5A9BCA19" w14:textId="77777777" w:rsidR="00962062" w:rsidRPr="005924C2" w:rsidRDefault="00962062" w:rsidP="00C807C0">
            <w:pPr>
              <w:keepNext/>
              <w:spacing w:before="120" w:after="120"/>
              <w:jc w:val="both"/>
              <w:rPr>
                <w:b/>
                <w:bCs/>
                <w:lang w:val="en-GB" w:eastAsia="en-GB"/>
              </w:rPr>
            </w:pPr>
            <w:r>
              <w:rPr>
                <w:b/>
                <w:bCs/>
                <w:lang w:val="en-GB" w:eastAsia="en-GB"/>
              </w:rPr>
              <w:t>1</w:t>
            </w:r>
          </w:p>
        </w:tc>
        <w:tc>
          <w:tcPr>
            <w:tcW w:w="2160" w:type="dxa"/>
            <w:vAlign w:val="center"/>
          </w:tcPr>
          <w:p w14:paraId="25A4FED2" w14:textId="77777777" w:rsidR="00962062" w:rsidRPr="005924C2" w:rsidRDefault="00962062" w:rsidP="00C807C0">
            <w:pPr>
              <w:keepNext/>
              <w:spacing w:before="120" w:after="120"/>
              <w:jc w:val="both"/>
              <w:rPr>
                <w:lang w:val="en-GB" w:eastAsia="en-GB"/>
              </w:rPr>
            </w:pPr>
          </w:p>
        </w:tc>
        <w:tc>
          <w:tcPr>
            <w:tcW w:w="1530" w:type="dxa"/>
            <w:vAlign w:val="center"/>
          </w:tcPr>
          <w:p w14:paraId="45D07AAE" w14:textId="77777777" w:rsidR="00962062" w:rsidRPr="005924C2" w:rsidRDefault="00962062" w:rsidP="00C807C0">
            <w:pPr>
              <w:keepNext/>
              <w:spacing w:before="120" w:after="120"/>
              <w:jc w:val="both"/>
              <w:rPr>
                <w:lang w:val="en-GB" w:eastAsia="en-GB"/>
              </w:rPr>
            </w:pPr>
          </w:p>
        </w:tc>
        <w:tc>
          <w:tcPr>
            <w:tcW w:w="1350" w:type="dxa"/>
            <w:vAlign w:val="center"/>
          </w:tcPr>
          <w:p w14:paraId="69FF4E7C" w14:textId="77777777" w:rsidR="00962062" w:rsidRPr="005924C2" w:rsidRDefault="00962062" w:rsidP="00C807C0">
            <w:pPr>
              <w:keepNext/>
              <w:spacing w:before="120" w:after="120"/>
              <w:jc w:val="both"/>
              <w:rPr>
                <w:lang w:val="en-GB" w:eastAsia="en-GB"/>
              </w:rPr>
            </w:pPr>
          </w:p>
        </w:tc>
        <w:tc>
          <w:tcPr>
            <w:tcW w:w="1980" w:type="dxa"/>
          </w:tcPr>
          <w:p w14:paraId="0272CCC2" w14:textId="77777777" w:rsidR="00962062" w:rsidRPr="005924C2" w:rsidRDefault="00962062" w:rsidP="00C807C0">
            <w:pPr>
              <w:keepNext/>
              <w:spacing w:before="120" w:after="120"/>
              <w:jc w:val="both"/>
              <w:rPr>
                <w:lang w:val="en-GB" w:eastAsia="en-GB"/>
              </w:rPr>
            </w:pPr>
          </w:p>
        </w:tc>
        <w:tc>
          <w:tcPr>
            <w:tcW w:w="1340" w:type="dxa"/>
          </w:tcPr>
          <w:p w14:paraId="0925DC90" w14:textId="77777777" w:rsidR="00962062" w:rsidRPr="005924C2" w:rsidRDefault="00962062" w:rsidP="00C807C0">
            <w:pPr>
              <w:keepNext/>
              <w:spacing w:before="120" w:after="120"/>
              <w:jc w:val="both"/>
              <w:rPr>
                <w:lang w:val="en-GB" w:eastAsia="en-GB"/>
              </w:rPr>
            </w:pPr>
          </w:p>
        </w:tc>
      </w:tr>
      <w:tr w:rsidR="00962062" w:rsidRPr="005924C2" w14:paraId="108DEFA1" w14:textId="77777777" w:rsidTr="00C807C0">
        <w:trPr>
          <w:cantSplit/>
          <w:jc w:val="center"/>
        </w:trPr>
        <w:tc>
          <w:tcPr>
            <w:tcW w:w="955" w:type="dxa"/>
            <w:vAlign w:val="center"/>
          </w:tcPr>
          <w:p w14:paraId="51A26851" w14:textId="77777777" w:rsidR="00962062" w:rsidRPr="005924C2" w:rsidRDefault="00962062" w:rsidP="00C807C0">
            <w:pPr>
              <w:keepNext/>
              <w:spacing w:before="120" w:after="120"/>
              <w:jc w:val="both"/>
              <w:rPr>
                <w:b/>
                <w:bCs/>
                <w:lang w:val="en-GB" w:eastAsia="en-GB"/>
              </w:rPr>
            </w:pPr>
            <w:r>
              <w:rPr>
                <w:b/>
                <w:bCs/>
                <w:lang w:val="en-GB" w:eastAsia="en-GB"/>
              </w:rPr>
              <w:t>2</w:t>
            </w:r>
          </w:p>
        </w:tc>
        <w:tc>
          <w:tcPr>
            <w:tcW w:w="2160" w:type="dxa"/>
            <w:vAlign w:val="center"/>
          </w:tcPr>
          <w:p w14:paraId="5E88D314" w14:textId="77777777" w:rsidR="00962062" w:rsidRPr="005924C2" w:rsidRDefault="00962062" w:rsidP="00C807C0">
            <w:pPr>
              <w:keepNext/>
              <w:spacing w:before="120" w:after="120"/>
              <w:jc w:val="both"/>
              <w:rPr>
                <w:lang w:val="en-GB" w:eastAsia="en-GB"/>
              </w:rPr>
            </w:pPr>
          </w:p>
        </w:tc>
        <w:tc>
          <w:tcPr>
            <w:tcW w:w="1530" w:type="dxa"/>
            <w:vAlign w:val="center"/>
          </w:tcPr>
          <w:p w14:paraId="42168F8A" w14:textId="77777777" w:rsidR="00962062" w:rsidRPr="005924C2" w:rsidRDefault="00962062" w:rsidP="00C807C0">
            <w:pPr>
              <w:keepNext/>
              <w:spacing w:before="120" w:after="120"/>
              <w:jc w:val="both"/>
              <w:rPr>
                <w:lang w:val="en-GB" w:eastAsia="en-GB"/>
              </w:rPr>
            </w:pPr>
          </w:p>
        </w:tc>
        <w:tc>
          <w:tcPr>
            <w:tcW w:w="1350" w:type="dxa"/>
            <w:vAlign w:val="center"/>
          </w:tcPr>
          <w:p w14:paraId="768D82D6" w14:textId="77777777" w:rsidR="00962062" w:rsidRPr="005924C2" w:rsidRDefault="00962062" w:rsidP="00C807C0">
            <w:pPr>
              <w:keepNext/>
              <w:spacing w:before="120" w:after="120"/>
              <w:jc w:val="both"/>
              <w:rPr>
                <w:lang w:val="en-GB" w:eastAsia="en-GB"/>
              </w:rPr>
            </w:pPr>
          </w:p>
        </w:tc>
        <w:tc>
          <w:tcPr>
            <w:tcW w:w="1980" w:type="dxa"/>
          </w:tcPr>
          <w:p w14:paraId="2DE1468D" w14:textId="77777777" w:rsidR="00962062" w:rsidRPr="005924C2" w:rsidRDefault="00962062" w:rsidP="00C807C0">
            <w:pPr>
              <w:keepNext/>
              <w:spacing w:before="120" w:after="120"/>
              <w:jc w:val="both"/>
              <w:rPr>
                <w:lang w:val="en-GB" w:eastAsia="en-GB"/>
              </w:rPr>
            </w:pPr>
          </w:p>
        </w:tc>
        <w:tc>
          <w:tcPr>
            <w:tcW w:w="1340" w:type="dxa"/>
          </w:tcPr>
          <w:p w14:paraId="365C5DF9" w14:textId="77777777" w:rsidR="00962062" w:rsidRPr="005924C2" w:rsidRDefault="00962062" w:rsidP="00C807C0">
            <w:pPr>
              <w:keepNext/>
              <w:spacing w:before="120" w:after="120"/>
              <w:jc w:val="both"/>
              <w:rPr>
                <w:lang w:val="en-GB" w:eastAsia="en-GB"/>
              </w:rPr>
            </w:pPr>
          </w:p>
        </w:tc>
      </w:tr>
      <w:tr w:rsidR="00962062" w:rsidRPr="005924C2" w14:paraId="77A97D68" w14:textId="77777777" w:rsidTr="00C807C0">
        <w:trPr>
          <w:cantSplit/>
          <w:jc w:val="center"/>
        </w:trPr>
        <w:tc>
          <w:tcPr>
            <w:tcW w:w="955" w:type="dxa"/>
            <w:vAlign w:val="center"/>
          </w:tcPr>
          <w:p w14:paraId="302EA29F" w14:textId="77777777" w:rsidR="00962062" w:rsidRPr="005924C2" w:rsidRDefault="00962062" w:rsidP="00C807C0">
            <w:pPr>
              <w:keepNext/>
              <w:spacing w:before="120" w:after="120"/>
              <w:jc w:val="both"/>
              <w:rPr>
                <w:b/>
                <w:bCs/>
                <w:lang w:val="en-GB" w:eastAsia="en-GB"/>
              </w:rPr>
            </w:pPr>
            <w:r>
              <w:rPr>
                <w:b/>
                <w:bCs/>
                <w:lang w:val="en-GB" w:eastAsia="en-GB"/>
              </w:rPr>
              <w:t>…</w:t>
            </w:r>
          </w:p>
        </w:tc>
        <w:tc>
          <w:tcPr>
            <w:tcW w:w="2160" w:type="dxa"/>
            <w:vAlign w:val="center"/>
          </w:tcPr>
          <w:p w14:paraId="08216AE8" w14:textId="77777777" w:rsidR="00962062" w:rsidRPr="005924C2" w:rsidRDefault="00962062" w:rsidP="00C807C0">
            <w:pPr>
              <w:keepNext/>
              <w:spacing w:before="120" w:after="120"/>
              <w:jc w:val="both"/>
              <w:rPr>
                <w:lang w:val="en-GB" w:eastAsia="en-GB"/>
              </w:rPr>
            </w:pPr>
          </w:p>
        </w:tc>
        <w:tc>
          <w:tcPr>
            <w:tcW w:w="1530" w:type="dxa"/>
            <w:vAlign w:val="center"/>
          </w:tcPr>
          <w:p w14:paraId="050F0227" w14:textId="77777777" w:rsidR="00962062" w:rsidRPr="005924C2" w:rsidRDefault="00962062" w:rsidP="00C807C0">
            <w:pPr>
              <w:keepNext/>
              <w:spacing w:before="120" w:after="120"/>
              <w:jc w:val="both"/>
              <w:rPr>
                <w:lang w:val="en-GB" w:eastAsia="en-GB"/>
              </w:rPr>
            </w:pPr>
          </w:p>
        </w:tc>
        <w:tc>
          <w:tcPr>
            <w:tcW w:w="1350" w:type="dxa"/>
            <w:vAlign w:val="center"/>
          </w:tcPr>
          <w:p w14:paraId="2BD24AAA" w14:textId="77777777" w:rsidR="00962062" w:rsidRPr="005924C2" w:rsidRDefault="00962062" w:rsidP="00C807C0">
            <w:pPr>
              <w:keepNext/>
              <w:spacing w:before="120" w:after="120"/>
              <w:jc w:val="both"/>
              <w:rPr>
                <w:lang w:val="en-GB" w:eastAsia="en-GB"/>
              </w:rPr>
            </w:pPr>
          </w:p>
        </w:tc>
        <w:tc>
          <w:tcPr>
            <w:tcW w:w="1980" w:type="dxa"/>
          </w:tcPr>
          <w:p w14:paraId="3D8733F3" w14:textId="77777777" w:rsidR="00962062" w:rsidRPr="005924C2" w:rsidRDefault="00962062" w:rsidP="00C807C0">
            <w:pPr>
              <w:keepNext/>
              <w:spacing w:before="120" w:after="120"/>
              <w:jc w:val="both"/>
              <w:rPr>
                <w:lang w:val="en-GB" w:eastAsia="en-GB"/>
              </w:rPr>
            </w:pPr>
          </w:p>
        </w:tc>
        <w:tc>
          <w:tcPr>
            <w:tcW w:w="1340" w:type="dxa"/>
          </w:tcPr>
          <w:p w14:paraId="06E0C31A" w14:textId="77777777" w:rsidR="00962062" w:rsidRPr="005924C2" w:rsidRDefault="00962062" w:rsidP="00C807C0">
            <w:pPr>
              <w:keepNext/>
              <w:spacing w:before="120" w:after="120"/>
              <w:jc w:val="both"/>
              <w:rPr>
                <w:lang w:val="en-GB" w:eastAsia="en-GB"/>
              </w:rPr>
            </w:pPr>
          </w:p>
        </w:tc>
      </w:tr>
    </w:tbl>
    <w:p w14:paraId="3C3CEB21" w14:textId="77777777" w:rsidR="00962062" w:rsidRPr="005924C2" w:rsidRDefault="00962062" w:rsidP="00962062">
      <w:pPr>
        <w:ind w:hanging="33"/>
        <w:jc w:val="both"/>
        <w:rPr>
          <w:lang w:val="en-GB" w:eastAsia="en-GB"/>
        </w:rPr>
      </w:pPr>
    </w:p>
    <w:p w14:paraId="08151DA5" w14:textId="77777777" w:rsidR="00962062" w:rsidRPr="003B2E3A" w:rsidRDefault="00962062" w:rsidP="00962062">
      <w:pPr>
        <w:ind w:hanging="33"/>
        <w:jc w:val="both"/>
        <w:rPr>
          <w:i/>
          <w:iCs/>
          <w:color w:val="365F91"/>
          <w:lang w:val="en-GB" w:eastAsia="en-GB"/>
        </w:rPr>
      </w:pPr>
      <w:r w:rsidRPr="003B2E3A">
        <w:rPr>
          <w:lang w:val="en-GB" w:eastAsia="en-GB"/>
        </w:rPr>
        <w:t xml:space="preserve">* </w:t>
      </w:r>
      <w:r w:rsidRPr="003B2E3A">
        <w:rPr>
          <w:i/>
          <w:iCs/>
          <w:color w:val="365F91"/>
          <w:lang w:val="en-GB" w:eastAsia="en-GB"/>
        </w:rPr>
        <w:t xml:space="preserve">- Final score is calculated: Technical score * 0, 8 + Financial score * 0, 2 </w:t>
      </w:r>
    </w:p>
    <w:p w14:paraId="2D1EEF73" w14:textId="77777777" w:rsidR="00962062" w:rsidRPr="005924C2" w:rsidRDefault="00962062" w:rsidP="00962062">
      <w:pPr>
        <w:jc w:val="both"/>
        <w:rPr>
          <w:lang w:val="en-GB" w:eastAsia="en-GB"/>
        </w:rPr>
      </w:pPr>
    </w:p>
    <w:p w14:paraId="16D4E493" w14:textId="77777777" w:rsidR="00962062" w:rsidRPr="003B2E3A" w:rsidRDefault="00962062" w:rsidP="00962062">
      <w:pPr>
        <w:keepNext/>
        <w:ind w:right="679"/>
        <w:jc w:val="both"/>
        <w:rPr>
          <w:szCs w:val="24"/>
          <w:lang w:val="en-GB"/>
        </w:rPr>
      </w:pPr>
    </w:p>
    <w:p w14:paraId="00518E0F" w14:textId="77777777" w:rsidR="00962062" w:rsidRPr="003B2E3A" w:rsidRDefault="00962062" w:rsidP="00962062">
      <w:pPr>
        <w:keepNext/>
        <w:ind w:right="850"/>
        <w:jc w:val="both"/>
        <w:rPr>
          <w:szCs w:val="24"/>
          <w:lang w:val="en-GB"/>
        </w:rPr>
      </w:pPr>
      <w:r w:rsidRPr="003B2E3A">
        <w:rPr>
          <w:szCs w:val="24"/>
          <w:lang w:val="en-GB"/>
        </w:rPr>
        <w:t>The winning offer is &lt;</w:t>
      </w:r>
      <w:r w:rsidRPr="003B2E3A">
        <w:rPr>
          <w:szCs w:val="24"/>
          <w:highlight w:val="yellow"/>
          <w:lang w:val="en-GB"/>
        </w:rPr>
        <w:t>name of tenderer</w:t>
      </w:r>
      <w:r w:rsidRPr="003B2E3A">
        <w:rPr>
          <w:szCs w:val="24"/>
          <w:lang w:val="en-GB"/>
        </w:rPr>
        <w:t>&gt; for the price of &lt;</w:t>
      </w:r>
      <w:r w:rsidRPr="003B2E3A">
        <w:rPr>
          <w:szCs w:val="24"/>
          <w:highlight w:val="yellow"/>
          <w:lang w:val="en-GB"/>
        </w:rPr>
        <w:t>XXX</w:t>
      </w:r>
      <w:r>
        <w:rPr>
          <w:szCs w:val="24"/>
          <w:highlight w:val="yellow"/>
          <w:lang w:val="en-GB"/>
        </w:rPr>
        <w:t>X</w:t>
      </w:r>
      <w:r w:rsidRPr="003B2E3A">
        <w:rPr>
          <w:szCs w:val="24"/>
          <w:highlight w:val="yellow"/>
          <w:lang w:val="en-GB"/>
        </w:rPr>
        <w:t xml:space="preserve"> EUR/</w:t>
      </w:r>
      <w:r>
        <w:rPr>
          <w:szCs w:val="24"/>
          <w:highlight w:val="yellow"/>
          <w:lang w:val="en-GB"/>
        </w:rPr>
        <w:t>NC</w:t>
      </w:r>
      <w:r w:rsidRPr="003B2E3A">
        <w:rPr>
          <w:szCs w:val="24"/>
          <w:highlight w:val="yellow"/>
          <w:lang w:val="en-GB"/>
        </w:rPr>
        <w:t>&gt;</w:t>
      </w:r>
      <w:r w:rsidRPr="003B2E3A">
        <w:rPr>
          <w:szCs w:val="24"/>
          <w:lang w:val="en-GB"/>
        </w:rPr>
        <w:t>.</w:t>
      </w:r>
    </w:p>
    <w:p w14:paraId="53C380D5" w14:textId="77777777" w:rsidR="00962062" w:rsidRDefault="00962062" w:rsidP="00962062">
      <w:pPr>
        <w:ind w:right="679"/>
        <w:jc w:val="both"/>
        <w:rPr>
          <w:b/>
          <w:szCs w:val="24"/>
          <w:lang w:val="en-GB"/>
        </w:rPr>
      </w:pPr>
    </w:p>
    <w:p w14:paraId="0E324BBE" w14:textId="77777777" w:rsidR="00962062" w:rsidRPr="003B2E3A" w:rsidRDefault="00962062" w:rsidP="00962062">
      <w:pPr>
        <w:ind w:right="679"/>
        <w:jc w:val="both"/>
        <w:rPr>
          <w:b/>
          <w:szCs w:val="24"/>
          <w:lang w:val="en-GB"/>
        </w:rPr>
      </w:pPr>
    </w:p>
    <w:p w14:paraId="3A906A27" w14:textId="77777777" w:rsidR="00962062" w:rsidRDefault="00962062" w:rsidP="00962062">
      <w:pPr>
        <w:keepLines/>
        <w:ind w:right="679"/>
        <w:jc w:val="both"/>
        <w:rPr>
          <w:b/>
          <w:szCs w:val="24"/>
          <w:lang w:val="en-GB"/>
        </w:rPr>
      </w:pPr>
    </w:p>
    <w:p w14:paraId="51452180" w14:textId="77777777" w:rsidR="00962062" w:rsidRPr="003B2E3A" w:rsidRDefault="00962062" w:rsidP="00962062">
      <w:pPr>
        <w:keepLines/>
        <w:ind w:right="679"/>
        <w:jc w:val="both"/>
        <w:rPr>
          <w:szCs w:val="24"/>
          <w:lang w:val="en-GB"/>
        </w:rPr>
      </w:pPr>
      <w:r w:rsidRPr="003B2E3A">
        <w:rPr>
          <w:szCs w:val="24"/>
          <w:lang w:val="en-GB"/>
        </w:rPr>
        <w:t>Observations:</w:t>
      </w:r>
      <w:r>
        <w:rPr>
          <w:szCs w:val="24"/>
          <w:lang w:val="en-GB"/>
        </w:rPr>
        <w:t xml:space="preserve"> </w:t>
      </w:r>
      <w:r w:rsidRPr="00F71F96">
        <w:rPr>
          <w:szCs w:val="24"/>
          <w:lang w:val="en-GB"/>
        </w:rPr>
        <w:t>(</w:t>
      </w:r>
      <w:r w:rsidRPr="00F71F96">
        <w:rPr>
          <w:szCs w:val="24"/>
          <w:highlight w:val="yellow"/>
          <w:lang w:val="en-GB"/>
        </w:rPr>
        <w:t>e.g. correspondence concerning clarifications sought from tenderers</w:t>
      </w:r>
      <w:r w:rsidRPr="00F71F96">
        <w:rPr>
          <w:szCs w:val="24"/>
          <w:lang w:val="en-GB"/>
        </w:rPr>
        <w:t>)</w:t>
      </w:r>
    </w:p>
    <w:p w14:paraId="64230257" w14:textId="77777777" w:rsidR="00962062" w:rsidRDefault="00962062" w:rsidP="00962062">
      <w:pPr>
        <w:keepLines/>
        <w:ind w:right="679" w:hanging="33"/>
        <w:jc w:val="both"/>
        <w:rPr>
          <w:szCs w:val="24"/>
          <w:lang w:val="en-GB"/>
        </w:rPr>
      </w:pPr>
    </w:p>
    <w:p w14:paraId="2E1DB174" w14:textId="77777777" w:rsidR="00962062" w:rsidRPr="003B2E3A" w:rsidRDefault="00962062" w:rsidP="00962062">
      <w:pPr>
        <w:keepLines/>
        <w:ind w:right="679" w:hanging="33"/>
        <w:jc w:val="both"/>
        <w:rPr>
          <w:szCs w:val="24"/>
          <w:lang w:val="en-GB"/>
        </w:rPr>
      </w:pPr>
    </w:p>
    <w:p w14:paraId="442D6D8E" w14:textId="77777777" w:rsidR="00962062" w:rsidRPr="003B2E3A" w:rsidRDefault="00962062" w:rsidP="00962062">
      <w:pPr>
        <w:keepLines/>
        <w:ind w:right="679" w:hanging="33"/>
        <w:jc w:val="both"/>
        <w:rPr>
          <w:szCs w:val="24"/>
          <w:lang w:val="en-GB"/>
        </w:rPr>
      </w:pPr>
    </w:p>
    <w:p w14:paraId="1DD0C631" w14:textId="77777777" w:rsidR="00962062" w:rsidRPr="003B2E3A" w:rsidRDefault="00962062" w:rsidP="00962062">
      <w:pPr>
        <w:keepLines/>
        <w:ind w:right="679" w:hanging="33"/>
        <w:jc w:val="both"/>
        <w:rPr>
          <w:szCs w:val="24"/>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2835"/>
        <w:gridCol w:w="2805"/>
        <w:gridCol w:w="1980"/>
      </w:tblGrid>
      <w:tr w:rsidR="00962062" w:rsidRPr="003B2E3A" w14:paraId="66DA7401" w14:textId="77777777" w:rsidTr="00C807C0">
        <w:tblPrEx>
          <w:tblCellMar>
            <w:top w:w="0" w:type="dxa"/>
            <w:bottom w:w="0" w:type="dxa"/>
          </w:tblCellMar>
        </w:tblPrEx>
        <w:trPr>
          <w:cantSplit/>
        </w:trPr>
        <w:tc>
          <w:tcPr>
            <w:tcW w:w="1740" w:type="dxa"/>
          </w:tcPr>
          <w:p w14:paraId="6D5004F7" w14:textId="77777777" w:rsidR="00962062" w:rsidRPr="003B2E3A" w:rsidRDefault="00962062" w:rsidP="00C807C0">
            <w:pPr>
              <w:keepLines/>
              <w:spacing w:before="120" w:after="120"/>
              <w:ind w:right="850"/>
              <w:jc w:val="both"/>
              <w:rPr>
                <w:b/>
                <w:szCs w:val="24"/>
                <w:lang w:val="en-GB"/>
              </w:rPr>
            </w:pPr>
          </w:p>
        </w:tc>
        <w:tc>
          <w:tcPr>
            <w:tcW w:w="2835" w:type="dxa"/>
          </w:tcPr>
          <w:p w14:paraId="31DB564B" w14:textId="77777777" w:rsidR="00962062" w:rsidRPr="003B2E3A" w:rsidRDefault="00962062" w:rsidP="00C807C0">
            <w:pPr>
              <w:keepLines/>
              <w:spacing w:before="120" w:after="120"/>
              <w:ind w:right="850"/>
              <w:jc w:val="center"/>
              <w:rPr>
                <w:b/>
                <w:szCs w:val="24"/>
                <w:lang w:val="en-GB"/>
              </w:rPr>
            </w:pPr>
            <w:r w:rsidRPr="003B2E3A">
              <w:rPr>
                <w:b/>
                <w:szCs w:val="24"/>
                <w:lang w:val="en-GB"/>
              </w:rPr>
              <w:t>Name</w:t>
            </w:r>
            <w:r>
              <w:rPr>
                <w:b/>
                <w:szCs w:val="24"/>
                <w:lang w:val="en-GB"/>
              </w:rPr>
              <w:t xml:space="preserve"> and surname</w:t>
            </w:r>
          </w:p>
        </w:tc>
        <w:tc>
          <w:tcPr>
            <w:tcW w:w="2805" w:type="dxa"/>
          </w:tcPr>
          <w:p w14:paraId="468A37B7" w14:textId="77777777" w:rsidR="00962062" w:rsidRPr="003B2E3A" w:rsidRDefault="00962062" w:rsidP="00C807C0">
            <w:pPr>
              <w:keepLines/>
              <w:spacing w:before="120" w:after="120"/>
              <w:ind w:right="850"/>
              <w:jc w:val="center"/>
              <w:rPr>
                <w:b/>
                <w:szCs w:val="24"/>
                <w:lang w:val="en-GB"/>
              </w:rPr>
            </w:pPr>
            <w:r w:rsidRPr="003B2E3A">
              <w:rPr>
                <w:b/>
                <w:szCs w:val="24"/>
                <w:lang w:val="en-GB"/>
              </w:rPr>
              <w:t>Signature</w:t>
            </w:r>
          </w:p>
        </w:tc>
        <w:tc>
          <w:tcPr>
            <w:tcW w:w="1980" w:type="dxa"/>
          </w:tcPr>
          <w:p w14:paraId="3F88315C" w14:textId="77777777" w:rsidR="00962062" w:rsidRPr="003B2E3A" w:rsidRDefault="00962062" w:rsidP="00C807C0">
            <w:pPr>
              <w:keepLines/>
              <w:spacing w:before="120" w:after="120"/>
              <w:ind w:right="850"/>
              <w:jc w:val="center"/>
              <w:rPr>
                <w:b/>
                <w:szCs w:val="24"/>
                <w:lang w:val="en-GB"/>
              </w:rPr>
            </w:pPr>
            <w:r w:rsidRPr="003B2E3A">
              <w:rPr>
                <w:b/>
                <w:szCs w:val="24"/>
                <w:lang w:val="en-GB"/>
              </w:rPr>
              <w:t>Date</w:t>
            </w:r>
          </w:p>
        </w:tc>
      </w:tr>
      <w:tr w:rsidR="00962062" w:rsidRPr="003B2E3A" w14:paraId="748FE818" w14:textId="77777777" w:rsidTr="00C807C0">
        <w:tblPrEx>
          <w:tblCellMar>
            <w:top w:w="0" w:type="dxa"/>
            <w:bottom w:w="0" w:type="dxa"/>
          </w:tblCellMar>
        </w:tblPrEx>
        <w:trPr>
          <w:cantSplit/>
        </w:trPr>
        <w:tc>
          <w:tcPr>
            <w:tcW w:w="1740" w:type="dxa"/>
          </w:tcPr>
          <w:p w14:paraId="65A1458B" w14:textId="77777777" w:rsidR="00962062" w:rsidRPr="003B2E3A" w:rsidRDefault="00962062" w:rsidP="00C807C0">
            <w:pPr>
              <w:keepLines/>
              <w:spacing w:before="120" w:after="120"/>
              <w:ind w:right="284"/>
              <w:jc w:val="both"/>
              <w:rPr>
                <w:b/>
                <w:szCs w:val="24"/>
                <w:lang w:val="en-GB"/>
              </w:rPr>
            </w:pPr>
            <w:r w:rsidRPr="003B2E3A">
              <w:rPr>
                <w:b/>
                <w:szCs w:val="24"/>
                <w:lang w:val="en-GB"/>
              </w:rPr>
              <w:t>Evaluator</w:t>
            </w:r>
            <w:r>
              <w:rPr>
                <w:b/>
                <w:szCs w:val="24"/>
                <w:lang w:val="en-GB"/>
              </w:rPr>
              <w:t xml:space="preserve"> 1</w:t>
            </w:r>
          </w:p>
        </w:tc>
        <w:tc>
          <w:tcPr>
            <w:tcW w:w="2835" w:type="dxa"/>
          </w:tcPr>
          <w:p w14:paraId="76F5D702" w14:textId="77777777" w:rsidR="00962062" w:rsidRPr="003B2E3A" w:rsidRDefault="00962062" w:rsidP="00C807C0">
            <w:pPr>
              <w:keepLines/>
              <w:ind w:right="850"/>
              <w:jc w:val="both"/>
              <w:rPr>
                <w:szCs w:val="24"/>
                <w:lang w:val="en-GB"/>
              </w:rPr>
            </w:pPr>
          </w:p>
        </w:tc>
        <w:tc>
          <w:tcPr>
            <w:tcW w:w="2805" w:type="dxa"/>
          </w:tcPr>
          <w:p w14:paraId="50466F0C" w14:textId="77777777" w:rsidR="00962062" w:rsidRPr="003B2E3A" w:rsidRDefault="00962062" w:rsidP="00C807C0">
            <w:pPr>
              <w:keepLines/>
              <w:ind w:right="850"/>
              <w:jc w:val="both"/>
              <w:rPr>
                <w:szCs w:val="24"/>
                <w:lang w:val="en-GB"/>
              </w:rPr>
            </w:pPr>
          </w:p>
        </w:tc>
        <w:tc>
          <w:tcPr>
            <w:tcW w:w="1980" w:type="dxa"/>
          </w:tcPr>
          <w:p w14:paraId="391EFAFF" w14:textId="77777777" w:rsidR="00962062" w:rsidRPr="003B2E3A" w:rsidRDefault="00962062" w:rsidP="00C807C0">
            <w:pPr>
              <w:keepLines/>
              <w:ind w:right="850"/>
              <w:jc w:val="both"/>
              <w:rPr>
                <w:szCs w:val="24"/>
                <w:lang w:val="en-GB"/>
              </w:rPr>
            </w:pPr>
          </w:p>
        </w:tc>
      </w:tr>
      <w:tr w:rsidR="00962062" w:rsidRPr="003B2E3A" w14:paraId="13102224" w14:textId="77777777" w:rsidTr="00C807C0">
        <w:tblPrEx>
          <w:tblCellMar>
            <w:top w:w="0" w:type="dxa"/>
            <w:bottom w:w="0" w:type="dxa"/>
          </w:tblCellMar>
        </w:tblPrEx>
        <w:trPr>
          <w:cantSplit/>
        </w:trPr>
        <w:tc>
          <w:tcPr>
            <w:tcW w:w="1740" w:type="dxa"/>
          </w:tcPr>
          <w:p w14:paraId="4FC7CA4B" w14:textId="77777777" w:rsidR="00962062" w:rsidRPr="003B2E3A" w:rsidRDefault="00962062" w:rsidP="00C807C0">
            <w:pPr>
              <w:keepLines/>
              <w:spacing w:before="120" w:after="120"/>
              <w:ind w:right="284"/>
              <w:jc w:val="both"/>
              <w:rPr>
                <w:b/>
                <w:szCs w:val="24"/>
                <w:lang w:val="en-GB"/>
              </w:rPr>
            </w:pPr>
            <w:r>
              <w:rPr>
                <w:b/>
                <w:szCs w:val="24"/>
                <w:lang w:val="en-GB"/>
              </w:rPr>
              <w:t>Evaluator 2</w:t>
            </w:r>
          </w:p>
        </w:tc>
        <w:tc>
          <w:tcPr>
            <w:tcW w:w="2835" w:type="dxa"/>
          </w:tcPr>
          <w:p w14:paraId="3EA8768A" w14:textId="77777777" w:rsidR="00962062" w:rsidRPr="003B2E3A" w:rsidRDefault="00962062" w:rsidP="00C807C0">
            <w:pPr>
              <w:keepLines/>
              <w:ind w:right="850"/>
              <w:jc w:val="both"/>
              <w:rPr>
                <w:szCs w:val="24"/>
                <w:lang w:val="en-GB"/>
              </w:rPr>
            </w:pPr>
          </w:p>
        </w:tc>
        <w:tc>
          <w:tcPr>
            <w:tcW w:w="2805" w:type="dxa"/>
          </w:tcPr>
          <w:p w14:paraId="5FD8570F" w14:textId="77777777" w:rsidR="00962062" w:rsidRPr="003B2E3A" w:rsidRDefault="00962062" w:rsidP="00C807C0">
            <w:pPr>
              <w:keepLines/>
              <w:ind w:right="850"/>
              <w:jc w:val="both"/>
              <w:rPr>
                <w:szCs w:val="24"/>
                <w:lang w:val="en-GB"/>
              </w:rPr>
            </w:pPr>
          </w:p>
        </w:tc>
        <w:tc>
          <w:tcPr>
            <w:tcW w:w="1980" w:type="dxa"/>
          </w:tcPr>
          <w:p w14:paraId="0990CCDE" w14:textId="77777777" w:rsidR="00962062" w:rsidRPr="003B2E3A" w:rsidRDefault="00962062" w:rsidP="00C807C0">
            <w:pPr>
              <w:keepLines/>
              <w:ind w:right="850"/>
              <w:jc w:val="both"/>
              <w:rPr>
                <w:szCs w:val="24"/>
                <w:lang w:val="en-GB"/>
              </w:rPr>
            </w:pPr>
          </w:p>
        </w:tc>
      </w:tr>
      <w:tr w:rsidR="00962062" w:rsidRPr="003B2E3A" w14:paraId="0278F623" w14:textId="77777777" w:rsidTr="00C807C0">
        <w:tblPrEx>
          <w:tblCellMar>
            <w:top w:w="0" w:type="dxa"/>
            <w:bottom w:w="0" w:type="dxa"/>
          </w:tblCellMar>
        </w:tblPrEx>
        <w:trPr>
          <w:cantSplit/>
        </w:trPr>
        <w:tc>
          <w:tcPr>
            <w:tcW w:w="1740" w:type="dxa"/>
          </w:tcPr>
          <w:p w14:paraId="6CFA691C" w14:textId="77777777" w:rsidR="00962062" w:rsidRPr="003B2E3A" w:rsidRDefault="00962062" w:rsidP="00C807C0">
            <w:pPr>
              <w:keepLines/>
              <w:spacing w:before="120" w:after="120"/>
              <w:ind w:right="284"/>
              <w:jc w:val="both"/>
              <w:rPr>
                <w:b/>
                <w:szCs w:val="24"/>
                <w:lang w:val="en-GB"/>
              </w:rPr>
            </w:pPr>
            <w:r>
              <w:rPr>
                <w:b/>
                <w:szCs w:val="24"/>
                <w:lang w:val="en-GB"/>
              </w:rPr>
              <w:t>Evaluator 3</w:t>
            </w:r>
          </w:p>
        </w:tc>
        <w:tc>
          <w:tcPr>
            <w:tcW w:w="2835" w:type="dxa"/>
          </w:tcPr>
          <w:p w14:paraId="5D9F538D" w14:textId="77777777" w:rsidR="00962062" w:rsidRPr="003B2E3A" w:rsidRDefault="00962062" w:rsidP="00C807C0">
            <w:pPr>
              <w:keepLines/>
              <w:ind w:right="850"/>
              <w:jc w:val="both"/>
              <w:rPr>
                <w:szCs w:val="24"/>
                <w:lang w:val="en-GB"/>
              </w:rPr>
            </w:pPr>
          </w:p>
        </w:tc>
        <w:tc>
          <w:tcPr>
            <w:tcW w:w="2805" w:type="dxa"/>
          </w:tcPr>
          <w:p w14:paraId="44553624" w14:textId="77777777" w:rsidR="00962062" w:rsidRPr="003B2E3A" w:rsidRDefault="00962062" w:rsidP="00C807C0">
            <w:pPr>
              <w:keepLines/>
              <w:ind w:right="850"/>
              <w:jc w:val="both"/>
              <w:rPr>
                <w:szCs w:val="24"/>
                <w:lang w:val="en-GB"/>
              </w:rPr>
            </w:pPr>
          </w:p>
        </w:tc>
        <w:tc>
          <w:tcPr>
            <w:tcW w:w="1980" w:type="dxa"/>
          </w:tcPr>
          <w:p w14:paraId="140AEED4" w14:textId="77777777" w:rsidR="00962062" w:rsidRPr="003B2E3A" w:rsidRDefault="00962062" w:rsidP="00C807C0">
            <w:pPr>
              <w:keepLines/>
              <w:ind w:right="850"/>
              <w:jc w:val="both"/>
              <w:rPr>
                <w:szCs w:val="24"/>
                <w:lang w:val="en-GB"/>
              </w:rPr>
            </w:pPr>
          </w:p>
        </w:tc>
      </w:tr>
    </w:tbl>
    <w:p w14:paraId="3DF5666C" w14:textId="77777777" w:rsidR="00962062" w:rsidRPr="00E53649" w:rsidRDefault="00962062" w:rsidP="007C561E">
      <w:pPr>
        <w:spacing w:after="0"/>
        <w:jc w:val="both"/>
        <w:rPr>
          <w:rFonts w:ascii="Times New Roman" w:hAnsi="Times New Roman" w:cs="Times New Roman"/>
          <w:b/>
          <w:bCs/>
          <w:lang w:val="en-GB"/>
        </w:rPr>
      </w:pPr>
      <w:bookmarkStart w:id="1" w:name="_GoBack"/>
      <w:bookmarkEnd w:id="1"/>
    </w:p>
    <w:sectPr w:rsidR="00962062" w:rsidRPr="00E53649" w:rsidSect="00855FE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B4AA" w14:textId="77777777" w:rsidR="00946CB8" w:rsidRDefault="00946CB8" w:rsidP="002D4560">
      <w:pPr>
        <w:spacing w:after="0" w:line="240" w:lineRule="auto"/>
      </w:pPr>
      <w:r>
        <w:separator/>
      </w:r>
    </w:p>
  </w:endnote>
  <w:endnote w:type="continuationSeparator" w:id="0">
    <w:p w14:paraId="12E77E99" w14:textId="77777777" w:rsidR="00946CB8" w:rsidRDefault="00946CB8"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D0F4" w14:textId="77777777" w:rsidR="00056F91" w:rsidRDefault="00056F91">
    <w:pPr>
      <w:pStyle w:val="Subsol"/>
      <w:jc w:val="right"/>
    </w:pPr>
    <w:r>
      <w:t xml:space="preserve">Page </w:t>
    </w:r>
    <w:r>
      <w:rPr>
        <w:b/>
        <w:bCs/>
      </w:rPr>
      <w:fldChar w:fldCharType="begin"/>
    </w:r>
    <w:r>
      <w:rPr>
        <w:b/>
        <w:bCs/>
      </w:rPr>
      <w:instrText xml:space="preserve"> PAGE </w:instrText>
    </w:r>
    <w:r>
      <w:rPr>
        <w:b/>
        <w:bCs/>
      </w:rPr>
      <w:fldChar w:fldCharType="separate"/>
    </w:r>
    <w:r w:rsidR="00962062">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962062">
      <w:rPr>
        <w:b/>
        <w:bCs/>
        <w:noProof/>
      </w:rPr>
      <w:t>15</w:t>
    </w:r>
    <w:r>
      <w:rPr>
        <w:b/>
        <w:bCs/>
      </w:rPr>
      <w:fldChar w:fldCharType="end"/>
    </w:r>
  </w:p>
  <w:p w14:paraId="7DB7D72F" w14:textId="77777777" w:rsidR="00056F91" w:rsidRDefault="00056F9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4EB2C" w14:textId="77777777" w:rsidR="00946CB8" w:rsidRDefault="00946CB8" w:rsidP="002D4560">
      <w:pPr>
        <w:spacing w:after="0" w:line="240" w:lineRule="auto"/>
      </w:pPr>
      <w:r>
        <w:separator/>
      </w:r>
    </w:p>
  </w:footnote>
  <w:footnote w:type="continuationSeparator" w:id="0">
    <w:p w14:paraId="73637558" w14:textId="77777777" w:rsidR="00946CB8" w:rsidRDefault="00946CB8" w:rsidP="002D4560">
      <w:pPr>
        <w:spacing w:after="0" w:line="240" w:lineRule="auto"/>
      </w:pPr>
      <w:r>
        <w:continuationSeparator/>
      </w:r>
    </w:p>
  </w:footnote>
  <w:footnote w:id="1">
    <w:p w14:paraId="2C71885F" w14:textId="77777777" w:rsidR="00056F91" w:rsidRDefault="00056F91" w:rsidP="00B02A46">
      <w:pPr>
        <w:pStyle w:val="Textnotdesubsol"/>
        <w:spacing w:after="0"/>
        <w:ind w:left="142" w:hanging="142"/>
      </w:pPr>
      <w:r w:rsidRPr="00956630">
        <w:rPr>
          <w:rStyle w:val="Referinnotdesubsol"/>
          <w:rFonts w:ascii="Times New Roman" w:hAnsi="Times New Roman" w:cs="Times New Roman"/>
        </w:rPr>
        <w:footnoteRef/>
      </w:r>
      <w:r w:rsidRPr="00956630">
        <w:tab/>
        <w:t>Where applicable. For individuals, mention their ID card or passport or equivalent document - number</w:t>
      </w:r>
    </w:p>
  </w:footnote>
  <w:footnote w:id="2">
    <w:p w14:paraId="3F25AD3A" w14:textId="77777777" w:rsidR="00962062" w:rsidRPr="00746396" w:rsidRDefault="00962062" w:rsidP="00962062">
      <w:pPr>
        <w:pStyle w:val="Textnotdesubsol"/>
        <w:rPr>
          <w:lang w:val="en-US"/>
        </w:rPr>
      </w:pPr>
      <w:r>
        <w:rPr>
          <w:rStyle w:val="Referinnotdesubsol"/>
        </w:rPr>
        <w:footnoteRef/>
      </w:r>
      <w:r>
        <w:t xml:space="preserve"> </w:t>
      </w:r>
      <w:r w:rsidRPr="00746396">
        <w:t>Where applicable. For individuals, mention their ID card or passport or equivalent document - number</w:t>
      </w:r>
    </w:p>
  </w:footnote>
  <w:footnote w:id="3">
    <w:p w14:paraId="534BFD80" w14:textId="77777777" w:rsidR="00962062" w:rsidRPr="00AB2CC5" w:rsidRDefault="00962062" w:rsidP="00962062">
      <w:pPr>
        <w:pStyle w:val="Textnotdesubsol"/>
        <w:rPr>
          <w:lang w:val="en-GB"/>
        </w:rPr>
      </w:pPr>
      <w:r>
        <w:rPr>
          <w:rStyle w:val="Referinnotdesubsol"/>
        </w:rPr>
        <w:footnoteRef/>
      </w:r>
      <w:r>
        <w:t xml:space="preserve"> </w:t>
      </w:r>
      <w:r w:rsidRPr="003F2C58">
        <w:rPr>
          <w:color w:val="FF0000"/>
          <w:lang w:val="en-GB"/>
        </w:rPr>
        <w:t>Technical score = (final score of the technical offer in question/final score of the best technical offer) x 100.</w:t>
      </w:r>
    </w:p>
  </w:footnote>
  <w:footnote w:id="4">
    <w:p w14:paraId="2548EC8C" w14:textId="77777777" w:rsidR="00962062" w:rsidRPr="003B2E3A" w:rsidRDefault="00962062" w:rsidP="00962062">
      <w:pPr>
        <w:ind w:hanging="33"/>
        <w:jc w:val="both"/>
        <w:rPr>
          <w:sz w:val="20"/>
          <w:lang w:val="en-GB"/>
        </w:rPr>
      </w:pPr>
      <w:r w:rsidRPr="003B2E3A">
        <w:rPr>
          <w:rStyle w:val="Referinnotdesubsol"/>
          <w:sz w:val="20"/>
        </w:rPr>
        <w:footnoteRef/>
      </w:r>
      <w:r w:rsidRPr="003B2E3A">
        <w:rPr>
          <w:sz w:val="20"/>
          <w:lang w:val="en-GB"/>
        </w:rPr>
        <w:t xml:space="preserve"> Financial score is calculated by the following method. The cheapest tender receives 100 points. Other tenders are calculated:</w:t>
      </w:r>
      <w:r>
        <w:rPr>
          <w:sz w:val="20"/>
          <w:lang w:val="en-GB"/>
        </w:rPr>
        <w:t xml:space="preserve"> </w:t>
      </w:r>
      <w:r w:rsidRPr="003B2E3A">
        <w:rPr>
          <w:sz w:val="20"/>
          <w:lang w:val="en-GB"/>
        </w:rPr>
        <w:t>Cheapest tender / Tender X)*100</w:t>
      </w:r>
    </w:p>
    <w:p w14:paraId="79A7708D" w14:textId="77777777" w:rsidR="00962062" w:rsidRPr="00FA0F4D" w:rsidRDefault="00962062" w:rsidP="00962062">
      <w:pPr>
        <w:ind w:hanging="33"/>
        <w:jc w:val="both"/>
        <w:rPr>
          <w:lang w:val="en-GB"/>
        </w:rPr>
      </w:pPr>
    </w:p>
    <w:p w14:paraId="2795CC2F" w14:textId="77777777" w:rsidR="00962062" w:rsidRPr="00FA0F4D" w:rsidRDefault="00962062" w:rsidP="00962062">
      <w:pPr>
        <w:ind w:hanging="3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2B6E5F48"/>
    <w:multiLevelType w:val="hybridMultilevel"/>
    <w:tmpl w:val="F2CA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7">
    <w:nsid w:val="6A201F19"/>
    <w:multiLevelType w:val="multilevel"/>
    <w:tmpl w:val="2E443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737F"/>
    <w:rsid w:val="00017F87"/>
    <w:rsid w:val="000227D0"/>
    <w:rsid w:val="0002557D"/>
    <w:rsid w:val="00027C0E"/>
    <w:rsid w:val="00033549"/>
    <w:rsid w:val="0003702F"/>
    <w:rsid w:val="00044B01"/>
    <w:rsid w:val="00051436"/>
    <w:rsid w:val="00056F91"/>
    <w:rsid w:val="00066332"/>
    <w:rsid w:val="00084AAA"/>
    <w:rsid w:val="0009046E"/>
    <w:rsid w:val="00092819"/>
    <w:rsid w:val="000A3227"/>
    <w:rsid w:val="000C2129"/>
    <w:rsid w:val="000D65DB"/>
    <w:rsid w:val="000E482C"/>
    <w:rsid w:val="000E7F75"/>
    <w:rsid w:val="000F37C3"/>
    <w:rsid w:val="00120C03"/>
    <w:rsid w:val="00133A0E"/>
    <w:rsid w:val="00142DE2"/>
    <w:rsid w:val="001432C6"/>
    <w:rsid w:val="00151EC2"/>
    <w:rsid w:val="001543EB"/>
    <w:rsid w:val="00162408"/>
    <w:rsid w:val="00164B89"/>
    <w:rsid w:val="00176F2F"/>
    <w:rsid w:val="00177666"/>
    <w:rsid w:val="00183561"/>
    <w:rsid w:val="001931CC"/>
    <w:rsid w:val="001A1D5D"/>
    <w:rsid w:val="001A2EE3"/>
    <w:rsid w:val="001C00CE"/>
    <w:rsid w:val="001C4DF7"/>
    <w:rsid w:val="001C6849"/>
    <w:rsid w:val="001C6856"/>
    <w:rsid w:val="001D2641"/>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2A8A"/>
    <w:rsid w:val="00264F74"/>
    <w:rsid w:val="00273445"/>
    <w:rsid w:val="00275D40"/>
    <w:rsid w:val="0028216F"/>
    <w:rsid w:val="002827F7"/>
    <w:rsid w:val="002951A0"/>
    <w:rsid w:val="00296DF4"/>
    <w:rsid w:val="002A135E"/>
    <w:rsid w:val="002A67F7"/>
    <w:rsid w:val="002C21E5"/>
    <w:rsid w:val="002C3A25"/>
    <w:rsid w:val="002C468C"/>
    <w:rsid w:val="002D4560"/>
    <w:rsid w:val="002F19CD"/>
    <w:rsid w:val="002F2846"/>
    <w:rsid w:val="002F4544"/>
    <w:rsid w:val="002F5490"/>
    <w:rsid w:val="0030169E"/>
    <w:rsid w:val="00302002"/>
    <w:rsid w:val="003067BA"/>
    <w:rsid w:val="00311E6A"/>
    <w:rsid w:val="00320507"/>
    <w:rsid w:val="00324B5D"/>
    <w:rsid w:val="003259C8"/>
    <w:rsid w:val="00325E84"/>
    <w:rsid w:val="003272B6"/>
    <w:rsid w:val="00344AD5"/>
    <w:rsid w:val="00354987"/>
    <w:rsid w:val="00357B85"/>
    <w:rsid w:val="00372D99"/>
    <w:rsid w:val="003775AB"/>
    <w:rsid w:val="00385A53"/>
    <w:rsid w:val="00385E31"/>
    <w:rsid w:val="00393B3E"/>
    <w:rsid w:val="00396982"/>
    <w:rsid w:val="00396A43"/>
    <w:rsid w:val="003B5BA3"/>
    <w:rsid w:val="003C0D1A"/>
    <w:rsid w:val="003D16DD"/>
    <w:rsid w:val="003D35ED"/>
    <w:rsid w:val="003D3D59"/>
    <w:rsid w:val="003E6991"/>
    <w:rsid w:val="00401340"/>
    <w:rsid w:val="004033C8"/>
    <w:rsid w:val="004450F9"/>
    <w:rsid w:val="00451859"/>
    <w:rsid w:val="004606D1"/>
    <w:rsid w:val="00463929"/>
    <w:rsid w:val="004672BE"/>
    <w:rsid w:val="00477040"/>
    <w:rsid w:val="00480F40"/>
    <w:rsid w:val="00492975"/>
    <w:rsid w:val="004A470B"/>
    <w:rsid w:val="004B26C1"/>
    <w:rsid w:val="004B4D74"/>
    <w:rsid w:val="004B5768"/>
    <w:rsid w:val="004B66CE"/>
    <w:rsid w:val="004D3096"/>
    <w:rsid w:val="004D394D"/>
    <w:rsid w:val="004E0DCB"/>
    <w:rsid w:val="004E435D"/>
    <w:rsid w:val="004F3715"/>
    <w:rsid w:val="00502F8F"/>
    <w:rsid w:val="00516F37"/>
    <w:rsid w:val="005327C1"/>
    <w:rsid w:val="00536A4F"/>
    <w:rsid w:val="005409AE"/>
    <w:rsid w:val="0054434C"/>
    <w:rsid w:val="00547679"/>
    <w:rsid w:val="00553D4C"/>
    <w:rsid w:val="00555EEE"/>
    <w:rsid w:val="005633C8"/>
    <w:rsid w:val="0057006B"/>
    <w:rsid w:val="00582024"/>
    <w:rsid w:val="005960D0"/>
    <w:rsid w:val="005E7112"/>
    <w:rsid w:val="005F5B17"/>
    <w:rsid w:val="005F5B94"/>
    <w:rsid w:val="00641D80"/>
    <w:rsid w:val="00643A00"/>
    <w:rsid w:val="00660BC4"/>
    <w:rsid w:val="00672B2D"/>
    <w:rsid w:val="006835A5"/>
    <w:rsid w:val="00696A86"/>
    <w:rsid w:val="006A68F9"/>
    <w:rsid w:val="006A7183"/>
    <w:rsid w:val="006B1BD6"/>
    <w:rsid w:val="006B241C"/>
    <w:rsid w:val="006B6DA4"/>
    <w:rsid w:val="006B6EA1"/>
    <w:rsid w:val="006C5331"/>
    <w:rsid w:val="006C6D6E"/>
    <w:rsid w:val="006D4D71"/>
    <w:rsid w:val="006D54D6"/>
    <w:rsid w:val="006E21DE"/>
    <w:rsid w:val="006E4269"/>
    <w:rsid w:val="006F532E"/>
    <w:rsid w:val="006F5ED0"/>
    <w:rsid w:val="006F61E7"/>
    <w:rsid w:val="006F7D55"/>
    <w:rsid w:val="0071492F"/>
    <w:rsid w:val="00721B90"/>
    <w:rsid w:val="00733D1E"/>
    <w:rsid w:val="00733F55"/>
    <w:rsid w:val="007418AB"/>
    <w:rsid w:val="00750770"/>
    <w:rsid w:val="007527BF"/>
    <w:rsid w:val="00754059"/>
    <w:rsid w:val="007577F6"/>
    <w:rsid w:val="00757838"/>
    <w:rsid w:val="00772178"/>
    <w:rsid w:val="00783118"/>
    <w:rsid w:val="007833FD"/>
    <w:rsid w:val="0078422F"/>
    <w:rsid w:val="0078754D"/>
    <w:rsid w:val="0079059C"/>
    <w:rsid w:val="007A32C9"/>
    <w:rsid w:val="007A64FD"/>
    <w:rsid w:val="007C4238"/>
    <w:rsid w:val="007C561E"/>
    <w:rsid w:val="007E3B2A"/>
    <w:rsid w:val="007E6E1D"/>
    <w:rsid w:val="007F08D8"/>
    <w:rsid w:val="00802134"/>
    <w:rsid w:val="00803DB2"/>
    <w:rsid w:val="008100D1"/>
    <w:rsid w:val="00832F40"/>
    <w:rsid w:val="008363DD"/>
    <w:rsid w:val="00841FAE"/>
    <w:rsid w:val="0084734E"/>
    <w:rsid w:val="00847E2F"/>
    <w:rsid w:val="00854BE4"/>
    <w:rsid w:val="00855FE4"/>
    <w:rsid w:val="00860B40"/>
    <w:rsid w:val="00876E1A"/>
    <w:rsid w:val="0088079E"/>
    <w:rsid w:val="0089099D"/>
    <w:rsid w:val="00894A5B"/>
    <w:rsid w:val="00895D72"/>
    <w:rsid w:val="008A4229"/>
    <w:rsid w:val="008A5174"/>
    <w:rsid w:val="008B213D"/>
    <w:rsid w:val="008B302E"/>
    <w:rsid w:val="008E3CC5"/>
    <w:rsid w:val="0091606D"/>
    <w:rsid w:val="00921775"/>
    <w:rsid w:val="009232FB"/>
    <w:rsid w:val="00925193"/>
    <w:rsid w:val="00937AA4"/>
    <w:rsid w:val="00946CB8"/>
    <w:rsid w:val="00951DFE"/>
    <w:rsid w:val="00956630"/>
    <w:rsid w:val="00962062"/>
    <w:rsid w:val="00963CA3"/>
    <w:rsid w:val="0096743C"/>
    <w:rsid w:val="00972166"/>
    <w:rsid w:val="00980D47"/>
    <w:rsid w:val="00983940"/>
    <w:rsid w:val="0099045A"/>
    <w:rsid w:val="00994566"/>
    <w:rsid w:val="009B5048"/>
    <w:rsid w:val="009B5C6A"/>
    <w:rsid w:val="009C0523"/>
    <w:rsid w:val="009E7A36"/>
    <w:rsid w:val="009F0C26"/>
    <w:rsid w:val="009F2CC0"/>
    <w:rsid w:val="009F495C"/>
    <w:rsid w:val="00A0258F"/>
    <w:rsid w:val="00A1769B"/>
    <w:rsid w:val="00A22EB9"/>
    <w:rsid w:val="00A40762"/>
    <w:rsid w:val="00A408C1"/>
    <w:rsid w:val="00A46126"/>
    <w:rsid w:val="00A46E3A"/>
    <w:rsid w:val="00A55145"/>
    <w:rsid w:val="00A61E18"/>
    <w:rsid w:val="00A6278B"/>
    <w:rsid w:val="00A714BE"/>
    <w:rsid w:val="00A746D7"/>
    <w:rsid w:val="00A7747B"/>
    <w:rsid w:val="00A94F38"/>
    <w:rsid w:val="00A9507F"/>
    <w:rsid w:val="00AB4BBD"/>
    <w:rsid w:val="00AC01DB"/>
    <w:rsid w:val="00AD6AE9"/>
    <w:rsid w:val="00AE4092"/>
    <w:rsid w:val="00AF1DC5"/>
    <w:rsid w:val="00AF5A2C"/>
    <w:rsid w:val="00B02A46"/>
    <w:rsid w:val="00B07FCD"/>
    <w:rsid w:val="00B10658"/>
    <w:rsid w:val="00B10AE7"/>
    <w:rsid w:val="00B1343A"/>
    <w:rsid w:val="00B24228"/>
    <w:rsid w:val="00B47C69"/>
    <w:rsid w:val="00B513A4"/>
    <w:rsid w:val="00B70E0A"/>
    <w:rsid w:val="00B758F7"/>
    <w:rsid w:val="00B91864"/>
    <w:rsid w:val="00B91F09"/>
    <w:rsid w:val="00BA3BE1"/>
    <w:rsid w:val="00BA62FA"/>
    <w:rsid w:val="00BB386D"/>
    <w:rsid w:val="00BB5079"/>
    <w:rsid w:val="00BC35A1"/>
    <w:rsid w:val="00BD7D1C"/>
    <w:rsid w:val="00BF0FE3"/>
    <w:rsid w:val="00C065B4"/>
    <w:rsid w:val="00C1440E"/>
    <w:rsid w:val="00C314B2"/>
    <w:rsid w:val="00C35D44"/>
    <w:rsid w:val="00C442C8"/>
    <w:rsid w:val="00C54BE8"/>
    <w:rsid w:val="00C821DB"/>
    <w:rsid w:val="00C877BB"/>
    <w:rsid w:val="00CA06C9"/>
    <w:rsid w:val="00CA68A5"/>
    <w:rsid w:val="00CB417E"/>
    <w:rsid w:val="00CC6C1C"/>
    <w:rsid w:val="00CD251C"/>
    <w:rsid w:val="00CE6453"/>
    <w:rsid w:val="00CE64AA"/>
    <w:rsid w:val="00CF0F4D"/>
    <w:rsid w:val="00CF3C46"/>
    <w:rsid w:val="00D008C5"/>
    <w:rsid w:val="00D04F0C"/>
    <w:rsid w:val="00D26921"/>
    <w:rsid w:val="00D33F05"/>
    <w:rsid w:val="00D43005"/>
    <w:rsid w:val="00D55A06"/>
    <w:rsid w:val="00D62F19"/>
    <w:rsid w:val="00D65234"/>
    <w:rsid w:val="00D72306"/>
    <w:rsid w:val="00D91613"/>
    <w:rsid w:val="00DA184B"/>
    <w:rsid w:val="00DA60D8"/>
    <w:rsid w:val="00DB0829"/>
    <w:rsid w:val="00DE4186"/>
    <w:rsid w:val="00DF5898"/>
    <w:rsid w:val="00E024F7"/>
    <w:rsid w:val="00E14CB2"/>
    <w:rsid w:val="00E26FE6"/>
    <w:rsid w:val="00E45A81"/>
    <w:rsid w:val="00E46AFE"/>
    <w:rsid w:val="00E53649"/>
    <w:rsid w:val="00E650E8"/>
    <w:rsid w:val="00E7294F"/>
    <w:rsid w:val="00EC461B"/>
    <w:rsid w:val="00EC6F96"/>
    <w:rsid w:val="00ED5FF2"/>
    <w:rsid w:val="00EE0084"/>
    <w:rsid w:val="00EF189C"/>
    <w:rsid w:val="00F3026C"/>
    <w:rsid w:val="00F30703"/>
    <w:rsid w:val="00F307E5"/>
    <w:rsid w:val="00F4184C"/>
    <w:rsid w:val="00F46209"/>
    <w:rsid w:val="00F54FC5"/>
    <w:rsid w:val="00F85953"/>
    <w:rsid w:val="00F90DC0"/>
    <w:rsid w:val="00F97284"/>
    <w:rsid w:val="00FA07B2"/>
    <w:rsid w:val="00FA6347"/>
    <w:rsid w:val="00FB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8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titlefront">
    <w:name w:val="title_front"/>
    <w:basedOn w:val="Normal"/>
    <w:rsid w:val="00962062"/>
    <w:pPr>
      <w:spacing w:before="240" w:after="0" w:line="240" w:lineRule="auto"/>
      <w:ind w:left="1701"/>
      <w:jc w:val="right"/>
    </w:pPr>
    <w:rPr>
      <w:rFonts w:ascii="Optima" w:eastAsia="Times New Roman" w:hAnsi="Optima" w:cs="Times New Roman"/>
      <w:b/>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titlefront">
    <w:name w:val="title_front"/>
    <w:basedOn w:val="Normal"/>
    <w:rsid w:val="00962062"/>
    <w:pPr>
      <w:spacing w:before="240" w:after="0" w:line="240" w:lineRule="auto"/>
      <w:ind w:left="1701"/>
      <w:jc w:val="right"/>
    </w:pPr>
    <w:rPr>
      <w:rFonts w:ascii="Optima" w:eastAsia="Times New Roman" w:hAnsi="Optima" w:cs="Times New Roman"/>
      <w:b/>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3758">
      <w:bodyDiv w:val="1"/>
      <w:marLeft w:val="0"/>
      <w:marRight w:val="0"/>
      <w:marTop w:val="0"/>
      <w:marBottom w:val="0"/>
      <w:divBdr>
        <w:top w:val="none" w:sz="0" w:space="0" w:color="auto"/>
        <w:left w:val="none" w:sz="0" w:space="0" w:color="auto"/>
        <w:bottom w:val="none" w:sz="0" w:space="0" w:color="auto"/>
        <w:right w:val="none" w:sz="0" w:space="0" w:color="auto"/>
      </w:divBdr>
    </w:div>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prag/document.do?isAnnexes=tru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annexes.do?annexName=B8d&amp;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peaid/prag/" TargetMode="External"/><Relationship Id="rId4" Type="http://schemas.microsoft.com/office/2007/relationships/stylesWithEffects" Target="stylesWithEffects.xml"/><Relationship Id="rId9" Type="http://schemas.openxmlformats.org/officeDocument/2006/relationships/hyperlink" Target="mailto:pmn_invest@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51D6-FACE-4D4E-8EAF-14B3A9E4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2683</Words>
  <Characters>15706</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bass1</dc:creator>
  <cp:lastModifiedBy>Windows User</cp:lastModifiedBy>
  <cp:revision>3</cp:revision>
  <cp:lastPrinted>2015-06-29T10:20:00Z</cp:lastPrinted>
  <dcterms:created xsi:type="dcterms:W3CDTF">2020-02-12T07:12:00Z</dcterms:created>
  <dcterms:modified xsi:type="dcterms:W3CDTF">2020-02-12T07:14:00Z</dcterms:modified>
</cp:coreProperties>
</file>